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7AEB" w14:textId="77777777" w:rsidR="00142F30" w:rsidRPr="00E43E55" w:rsidRDefault="008E51CC" w:rsidP="00697B03">
      <w:pPr>
        <w:jc w:val="center"/>
        <w:rPr>
          <w:b/>
          <w:bCs/>
          <w:sz w:val="28"/>
          <w:szCs w:val="28"/>
          <w:lang w:val="nl-NL"/>
        </w:rPr>
      </w:pPr>
      <w:r w:rsidRPr="00E43E55">
        <w:rPr>
          <w:b/>
          <w:bCs/>
          <w:sz w:val="28"/>
          <w:szCs w:val="28"/>
          <w:lang w:val="nl-NL"/>
        </w:rPr>
        <w:t>Phụ lục</w:t>
      </w:r>
    </w:p>
    <w:p w14:paraId="4BC26F19" w14:textId="77777777" w:rsidR="000D4560" w:rsidRPr="000D4560" w:rsidRDefault="00142F30" w:rsidP="008D7FE2">
      <w:pPr>
        <w:jc w:val="center"/>
        <w:rPr>
          <w:b/>
        </w:rPr>
      </w:pPr>
      <w:r w:rsidRPr="000D4560">
        <w:rPr>
          <w:b/>
        </w:rPr>
        <w:t xml:space="preserve">DANH MỤC THỦ TỤC HÀNH CHÍNH </w:t>
      </w:r>
      <w:r w:rsidR="008D7FE2" w:rsidRPr="000D4560">
        <w:rPr>
          <w:b/>
        </w:rPr>
        <w:t>SỬA ĐỔI, BỔ SUNG</w:t>
      </w:r>
      <w:r w:rsidR="00FC3897" w:rsidRPr="000D4560">
        <w:rPr>
          <w:b/>
        </w:rPr>
        <w:t xml:space="preserve"> </w:t>
      </w:r>
      <w:r w:rsidRPr="000D4560">
        <w:rPr>
          <w:b/>
        </w:rPr>
        <w:t xml:space="preserve">TRONG LĨNH </w:t>
      </w:r>
      <w:r w:rsidR="008D7FE2" w:rsidRPr="000D4560">
        <w:rPr>
          <w:b/>
        </w:rPr>
        <w:t>VỰC THÚ Y</w:t>
      </w:r>
      <w:r w:rsidR="00FC3897" w:rsidRPr="000D4560">
        <w:rPr>
          <w:b/>
        </w:rPr>
        <w:t xml:space="preserve"> </w:t>
      </w:r>
    </w:p>
    <w:p w14:paraId="2DE36A41" w14:textId="3DB461CE" w:rsidR="00142F30" w:rsidRPr="00FC3897" w:rsidRDefault="00142F30" w:rsidP="000D4560">
      <w:pPr>
        <w:jc w:val="center"/>
        <w:rPr>
          <w:b/>
          <w:sz w:val="28"/>
          <w:szCs w:val="28"/>
        </w:rPr>
      </w:pPr>
      <w:r w:rsidRPr="000D4560">
        <w:rPr>
          <w:b/>
        </w:rPr>
        <w:t>THUỘC PHẠM VI</w:t>
      </w:r>
      <w:r w:rsidR="008E51CC" w:rsidRPr="000D4560">
        <w:rPr>
          <w:b/>
        </w:rPr>
        <w:t>,</w:t>
      </w:r>
      <w:r w:rsidRPr="000D4560">
        <w:rPr>
          <w:b/>
        </w:rPr>
        <w:t xml:space="preserve"> CHỨC NĂNG QUẢN LÝ CỦA SỞ </w:t>
      </w:r>
      <w:r w:rsidR="00B5584A" w:rsidRPr="000D4560">
        <w:rPr>
          <w:b/>
        </w:rPr>
        <w:t>NÔNG NGHIỆP VÀ</w:t>
      </w:r>
      <w:r w:rsidR="000D4560" w:rsidRPr="000D4560">
        <w:rPr>
          <w:b/>
        </w:rPr>
        <w:t xml:space="preserve"> PHÁT TRIỂN NÔNG THÔN</w:t>
      </w:r>
    </w:p>
    <w:p w14:paraId="08701423" w14:textId="4410CD8B" w:rsidR="00142F30" w:rsidRPr="00E43E55" w:rsidRDefault="00142F30" w:rsidP="00697B03">
      <w:pPr>
        <w:jc w:val="center"/>
        <w:rPr>
          <w:i/>
          <w:sz w:val="28"/>
          <w:szCs w:val="28"/>
        </w:rPr>
      </w:pPr>
      <w:r w:rsidRPr="00E43E55">
        <w:rPr>
          <w:i/>
          <w:sz w:val="28"/>
          <w:szCs w:val="28"/>
        </w:rPr>
        <w:t>(Kèm theo Quyết định số</w:t>
      </w:r>
      <w:r w:rsidR="004F677D">
        <w:rPr>
          <w:i/>
          <w:sz w:val="28"/>
          <w:szCs w:val="28"/>
        </w:rPr>
        <w:t xml:space="preserve">    </w:t>
      </w:r>
      <w:r w:rsidR="004B0916">
        <w:rPr>
          <w:i/>
          <w:sz w:val="28"/>
          <w:szCs w:val="28"/>
        </w:rPr>
        <w:t xml:space="preserve"> </w:t>
      </w:r>
      <w:r w:rsidR="004F677D">
        <w:rPr>
          <w:i/>
          <w:sz w:val="28"/>
          <w:szCs w:val="28"/>
        </w:rPr>
        <w:t xml:space="preserve"> </w:t>
      </w:r>
      <w:r w:rsidR="00872D56">
        <w:rPr>
          <w:i/>
          <w:sz w:val="28"/>
          <w:szCs w:val="28"/>
        </w:rPr>
        <w:t xml:space="preserve">  </w:t>
      </w:r>
      <w:r w:rsidR="004F677D">
        <w:rPr>
          <w:i/>
          <w:sz w:val="28"/>
          <w:szCs w:val="28"/>
        </w:rPr>
        <w:t xml:space="preserve">    /QĐ-UBND ngày    </w:t>
      </w:r>
      <w:r w:rsidR="0063211D">
        <w:rPr>
          <w:i/>
          <w:sz w:val="28"/>
          <w:szCs w:val="28"/>
        </w:rPr>
        <w:t xml:space="preserve"> </w:t>
      </w:r>
      <w:r w:rsidR="004F677D">
        <w:rPr>
          <w:i/>
          <w:sz w:val="28"/>
          <w:szCs w:val="28"/>
        </w:rPr>
        <w:t xml:space="preserve">  </w:t>
      </w:r>
      <w:r w:rsidRPr="00E43E55">
        <w:rPr>
          <w:i/>
          <w:sz w:val="28"/>
          <w:szCs w:val="28"/>
        </w:rPr>
        <w:t>/</w:t>
      </w:r>
      <w:r w:rsidR="008D7FE2">
        <w:rPr>
          <w:i/>
          <w:sz w:val="28"/>
          <w:szCs w:val="28"/>
        </w:rPr>
        <w:t>5</w:t>
      </w:r>
      <w:r w:rsidRPr="00E43E55">
        <w:rPr>
          <w:i/>
          <w:sz w:val="28"/>
          <w:szCs w:val="28"/>
        </w:rPr>
        <w:t>/2024 của Chủ tịch UBND tỉnh Bắc Giang)</w:t>
      </w:r>
    </w:p>
    <w:p w14:paraId="4EC131FE" w14:textId="61EA6458" w:rsidR="00142F30" w:rsidRPr="00E43E55" w:rsidRDefault="001F4BE8">
      <w:pPr>
        <w:pStyle w:val="Vnbnnidung0"/>
        <w:jc w:val="center"/>
        <w:rPr>
          <w:rStyle w:val="Vnbnnidung"/>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78186393" wp14:editId="59B5ECD1">
                <wp:simplePos x="0" y="0"/>
                <wp:positionH relativeFrom="margin">
                  <wp:align>center</wp:align>
                </wp:positionH>
                <wp:positionV relativeFrom="paragraph">
                  <wp:posOffset>119380</wp:posOffset>
                </wp:positionV>
                <wp:extent cx="1198323" cy="8351"/>
                <wp:effectExtent l="0" t="0" r="20955" b="29845"/>
                <wp:wrapNone/>
                <wp:docPr id="1" name="Straight Connector 1"/>
                <wp:cNvGraphicFramePr/>
                <a:graphic xmlns:a="http://schemas.openxmlformats.org/drawingml/2006/main">
                  <a:graphicData uri="http://schemas.microsoft.com/office/word/2010/wordprocessingShape">
                    <wps:wsp>
                      <wps:cNvCnPr/>
                      <wps:spPr>
                        <a:xfrm>
                          <a:off x="0" y="0"/>
                          <a:ext cx="1198323" cy="83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9E980"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4pt" to="94.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" strokecolor="#156082 [3204]" strokeweight=".5pt">
                <v:stroke joinstyle="miter"/>
                <w10:wrap anchorx="margin"/>
              </v:line>
            </w:pict>
          </mc:Fallback>
        </mc:AlternateContent>
      </w:r>
    </w:p>
    <w:p w14:paraId="64A7CEB7" w14:textId="2BDAE5F3" w:rsidR="00C36275" w:rsidRPr="00E43E55" w:rsidRDefault="002A04A3" w:rsidP="004B0916">
      <w:pPr>
        <w:pStyle w:val="Vnbnnidung0"/>
        <w:spacing w:before="360"/>
        <w:jc w:val="center"/>
        <w:rPr>
          <w:sz w:val="26"/>
          <w:szCs w:val="26"/>
        </w:rPr>
      </w:pPr>
      <w:r w:rsidRPr="00E43E55">
        <w:rPr>
          <w:rStyle w:val="Vnbnnidung"/>
          <w:b/>
          <w:bCs/>
          <w:sz w:val="26"/>
          <w:szCs w:val="26"/>
        </w:rPr>
        <w:t>PHẦN I. DANH MỤC THỦ TỤC HÀNH CHÍNH</w:t>
      </w:r>
      <w:r w:rsidR="000D4560">
        <w:rPr>
          <w:rStyle w:val="Vnbnnidung"/>
          <w:b/>
          <w:bCs/>
          <w:sz w:val="26"/>
          <w:szCs w:val="26"/>
        </w:rPr>
        <w:t xml:space="preserve"> SỬA ĐỔI, BỔ SUNG</w:t>
      </w:r>
    </w:p>
    <w:p w14:paraId="14B21C79" w14:textId="07B4708D" w:rsidR="00C36275" w:rsidRPr="00E43E55" w:rsidRDefault="00116D41" w:rsidP="00116D41">
      <w:pPr>
        <w:pStyle w:val="Vnbnnidung0"/>
        <w:tabs>
          <w:tab w:val="left" w:pos="357"/>
        </w:tabs>
        <w:rPr>
          <w:rStyle w:val="Vnbnnidung"/>
          <w:sz w:val="26"/>
          <w:szCs w:val="26"/>
        </w:rPr>
      </w:pPr>
      <w:r>
        <w:rPr>
          <w:rStyle w:val="Vnbnnidung"/>
          <w:b/>
          <w:bCs/>
          <w:sz w:val="26"/>
          <w:szCs w:val="26"/>
        </w:rPr>
        <w:t xml:space="preserve"> </w:t>
      </w:r>
    </w:p>
    <w:tbl>
      <w:tblPr>
        <w:tblW w:w="514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194"/>
        <w:gridCol w:w="3235"/>
        <w:gridCol w:w="888"/>
        <w:gridCol w:w="1622"/>
        <w:gridCol w:w="817"/>
        <w:gridCol w:w="12"/>
        <w:gridCol w:w="1576"/>
        <w:gridCol w:w="1955"/>
        <w:gridCol w:w="22"/>
        <w:gridCol w:w="1234"/>
        <w:gridCol w:w="22"/>
        <w:gridCol w:w="762"/>
        <w:gridCol w:w="654"/>
        <w:gridCol w:w="706"/>
      </w:tblGrid>
      <w:tr w:rsidR="00BA4624" w:rsidRPr="00E43E55" w14:paraId="36A304F8" w14:textId="77777777" w:rsidTr="00167B60">
        <w:trPr>
          <w:trHeight w:val="1266"/>
          <w:tblHeader/>
        </w:trPr>
        <w:tc>
          <w:tcPr>
            <w:tcW w:w="234" w:type="pct"/>
            <w:vMerge w:val="restart"/>
            <w:vAlign w:val="center"/>
          </w:tcPr>
          <w:p w14:paraId="0FFB0735" w14:textId="77777777" w:rsidR="007C5CDA" w:rsidRPr="00E43E55" w:rsidRDefault="007C5CDA" w:rsidP="00C62308">
            <w:pPr>
              <w:jc w:val="center"/>
              <w:rPr>
                <w:rFonts w:eastAsia="Times New Roman"/>
                <w:b/>
              </w:rPr>
            </w:pPr>
            <w:r w:rsidRPr="00E43E55">
              <w:rPr>
                <w:rFonts w:eastAsia="Times New Roman"/>
                <w:b/>
              </w:rPr>
              <w:t>STT</w:t>
            </w:r>
          </w:p>
        </w:tc>
        <w:tc>
          <w:tcPr>
            <w:tcW w:w="387" w:type="pct"/>
            <w:vMerge w:val="restart"/>
            <w:vAlign w:val="center"/>
          </w:tcPr>
          <w:p w14:paraId="2C50270A" w14:textId="77777777" w:rsidR="007C5CDA" w:rsidRPr="00E43E55" w:rsidRDefault="007C5CDA" w:rsidP="00C62308">
            <w:pPr>
              <w:jc w:val="center"/>
              <w:rPr>
                <w:rFonts w:eastAsia="Times New Roman"/>
                <w:b/>
              </w:rPr>
            </w:pPr>
            <w:r w:rsidRPr="00E43E55">
              <w:rPr>
                <w:rFonts w:eastAsia="Times New Roman"/>
                <w:b/>
              </w:rPr>
              <w:t>Mã TTHC</w:t>
            </w:r>
          </w:p>
        </w:tc>
        <w:tc>
          <w:tcPr>
            <w:tcW w:w="1049" w:type="pct"/>
            <w:vMerge w:val="restart"/>
            <w:vAlign w:val="center"/>
          </w:tcPr>
          <w:p w14:paraId="315D8C71" w14:textId="0C1BA385" w:rsidR="007C5CDA" w:rsidRPr="00E43E55" w:rsidRDefault="007C5CDA" w:rsidP="00C62308">
            <w:pPr>
              <w:jc w:val="center"/>
              <w:rPr>
                <w:rFonts w:eastAsia="Times New Roman"/>
                <w:b/>
              </w:rPr>
            </w:pPr>
            <w:r>
              <w:rPr>
                <w:rFonts w:eastAsia="Times New Roman"/>
                <w:b/>
              </w:rPr>
              <w:t>L</w:t>
            </w:r>
            <w:r w:rsidRPr="007C5CDA">
              <w:rPr>
                <w:rFonts w:eastAsia="Times New Roman"/>
                <w:b/>
              </w:rPr>
              <w:t>ĩnh</w:t>
            </w:r>
            <w:r>
              <w:rPr>
                <w:rFonts w:eastAsia="Times New Roman"/>
                <w:b/>
              </w:rPr>
              <w:t xml:space="preserve"> v</w:t>
            </w:r>
            <w:r w:rsidRPr="007C5CDA">
              <w:rPr>
                <w:rFonts w:eastAsia="Times New Roman"/>
                <w:b/>
              </w:rPr>
              <w:t>ực</w:t>
            </w:r>
            <w:r>
              <w:rPr>
                <w:rFonts w:eastAsia="Times New Roman"/>
                <w:b/>
              </w:rPr>
              <w:t>/t</w:t>
            </w:r>
            <w:r w:rsidRPr="007C5CDA">
              <w:rPr>
                <w:rFonts w:eastAsia="Times New Roman"/>
                <w:b/>
              </w:rPr>
              <w:t>ê</w:t>
            </w:r>
            <w:r>
              <w:rPr>
                <w:rFonts w:eastAsia="Times New Roman"/>
                <w:b/>
              </w:rPr>
              <w:t>n th</w:t>
            </w:r>
            <w:r w:rsidRPr="007C5CDA">
              <w:rPr>
                <w:rFonts w:eastAsia="Times New Roman"/>
                <w:b/>
              </w:rPr>
              <w:t>ủ</w:t>
            </w:r>
            <w:r>
              <w:rPr>
                <w:rFonts w:eastAsia="Times New Roman"/>
                <w:b/>
              </w:rPr>
              <w:t xml:space="preserve"> t</w:t>
            </w:r>
            <w:r w:rsidRPr="007C5CDA">
              <w:rPr>
                <w:rFonts w:eastAsia="Times New Roman"/>
                <w:b/>
              </w:rPr>
              <w:t>ục</w:t>
            </w:r>
            <w:r>
              <w:rPr>
                <w:rFonts w:eastAsia="Times New Roman"/>
                <w:b/>
              </w:rPr>
              <w:t xml:space="preserve"> h</w:t>
            </w:r>
            <w:r w:rsidRPr="007C5CDA">
              <w:rPr>
                <w:rFonts w:eastAsia="Times New Roman"/>
                <w:b/>
              </w:rPr>
              <w:t>àn</w:t>
            </w:r>
            <w:r>
              <w:rPr>
                <w:rFonts w:eastAsia="Times New Roman"/>
                <w:b/>
              </w:rPr>
              <w:t>h ch</w:t>
            </w:r>
            <w:r w:rsidRPr="007C5CDA">
              <w:rPr>
                <w:rFonts w:eastAsia="Times New Roman"/>
                <w:b/>
              </w:rPr>
              <w:t>ính</w:t>
            </w:r>
          </w:p>
        </w:tc>
        <w:tc>
          <w:tcPr>
            <w:tcW w:w="288" w:type="pct"/>
            <w:vMerge w:val="restart"/>
            <w:shd w:val="clear" w:color="auto" w:fill="auto"/>
            <w:vAlign w:val="center"/>
          </w:tcPr>
          <w:p w14:paraId="1FA41A62" w14:textId="486DA4F1" w:rsidR="007C5CDA" w:rsidRPr="00E43E55" w:rsidRDefault="007C5CDA" w:rsidP="00C62308">
            <w:pPr>
              <w:jc w:val="center"/>
              <w:rPr>
                <w:rFonts w:eastAsia="Times New Roman"/>
                <w:b/>
              </w:rPr>
            </w:pPr>
            <w:r w:rsidRPr="00E43E55">
              <w:rPr>
                <w:rFonts w:eastAsia="Times New Roman"/>
                <w:b/>
              </w:rPr>
              <w:t>Cơ chế giải quyết</w:t>
            </w:r>
          </w:p>
        </w:tc>
        <w:tc>
          <w:tcPr>
            <w:tcW w:w="795" w:type="pct"/>
            <w:gridSpan w:val="3"/>
            <w:vAlign w:val="center"/>
          </w:tcPr>
          <w:p w14:paraId="7594EABB" w14:textId="6A7425DB" w:rsidR="007C5CDA" w:rsidRPr="00E43E55" w:rsidRDefault="007C5CDA" w:rsidP="001F0E11">
            <w:pPr>
              <w:jc w:val="center"/>
              <w:rPr>
                <w:rFonts w:eastAsia="Times New Roman"/>
                <w:b/>
              </w:rPr>
            </w:pPr>
            <w:r w:rsidRPr="00E43E55">
              <w:rPr>
                <w:rFonts w:eastAsia="Times New Roman"/>
                <w:b/>
              </w:rPr>
              <w:t>Thời hạn giải quyết</w:t>
            </w:r>
          </w:p>
        </w:tc>
        <w:tc>
          <w:tcPr>
            <w:tcW w:w="1152" w:type="pct"/>
            <w:gridSpan w:val="3"/>
            <w:shd w:val="clear" w:color="auto" w:fill="auto"/>
            <w:vAlign w:val="center"/>
          </w:tcPr>
          <w:p w14:paraId="6CFDEC8F" w14:textId="77777777" w:rsidR="007C5CDA" w:rsidRPr="00E43E55" w:rsidRDefault="007C5CDA" w:rsidP="00C62308">
            <w:pPr>
              <w:jc w:val="center"/>
              <w:rPr>
                <w:rFonts w:eastAsia="Times New Roman"/>
                <w:b/>
              </w:rPr>
            </w:pPr>
            <w:r w:rsidRPr="00E43E55">
              <w:rPr>
                <w:rFonts w:eastAsia="Times New Roman"/>
                <w:b/>
              </w:rPr>
              <w:t>Thời hạn giải quyết</w:t>
            </w:r>
          </w:p>
          <w:p w14:paraId="6469280D" w14:textId="77777777" w:rsidR="007C5CDA" w:rsidRPr="00E43E55" w:rsidRDefault="007C5CDA" w:rsidP="00C62308">
            <w:pPr>
              <w:jc w:val="center"/>
              <w:rPr>
                <w:rFonts w:eastAsia="Times New Roman"/>
                <w:b/>
              </w:rPr>
            </w:pPr>
            <w:r w:rsidRPr="00E43E55">
              <w:rPr>
                <w:rFonts w:eastAsia="Times New Roman"/>
                <w:b/>
              </w:rPr>
              <w:t>của các cơ quan</w:t>
            </w:r>
          </w:p>
          <w:p w14:paraId="31326F89" w14:textId="57FB9AF2" w:rsidR="007C5CDA" w:rsidRPr="00E43E55" w:rsidRDefault="007C5CDA" w:rsidP="001F0E11">
            <w:pPr>
              <w:jc w:val="center"/>
              <w:rPr>
                <w:rFonts w:eastAsia="Times New Roman"/>
                <w:b/>
              </w:rPr>
            </w:pPr>
            <w:r w:rsidRPr="00E43E55">
              <w:rPr>
                <w:rFonts w:eastAsia="Times New Roman"/>
                <w:b/>
              </w:rPr>
              <w:t>(Sau cắt giảm)</w:t>
            </w:r>
          </w:p>
        </w:tc>
        <w:tc>
          <w:tcPr>
            <w:tcW w:w="407" w:type="pct"/>
            <w:gridSpan w:val="2"/>
            <w:shd w:val="clear" w:color="auto" w:fill="auto"/>
            <w:vAlign w:val="center"/>
          </w:tcPr>
          <w:p w14:paraId="76EDBB6D" w14:textId="77777777" w:rsidR="007C5CDA" w:rsidRPr="00E43E55" w:rsidRDefault="007C5CDA" w:rsidP="00C62308">
            <w:pPr>
              <w:jc w:val="center"/>
              <w:rPr>
                <w:rFonts w:eastAsia="Times New Roman"/>
                <w:b/>
              </w:rPr>
            </w:pPr>
            <w:r w:rsidRPr="00E43E55">
              <w:rPr>
                <w:rFonts w:eastAsia="Times New Roman"/>
                <w:b/>
              </w:rPr>
              <w:t>Phí, lệ phí</w:t>
            </w:r>
          </w:p>
        </w:tc>
        <w:tc>
          <w:tcPr>
            <w:tcW w:w="458" w:type="pct"/>
            <w:gridSpan w:val="2"/>
            <w:vAlign w:val="center"/>
          </w:tcPr>
          <w:p w14:paraId="193C2A94" w14:textId="77777777" w:rsidR="007C5CDA" w:rsidRPr="00E43E55" w:rsidRDefault="007C5CDA" w:rsidP="00C62308">
            <w:pPr>
              <w:jc w:val="center"/>
              <w:rPr>
                <w:rFonts w:eastAsia="Times New Roman"/>
                <w:b/>
              </w:rPr>
            </w:pPr>
            <w:r w:rsidRPr="00E43E55">
              <w:rPr>
                <w:rFonts w:eastAsia="Times New Roman"/>
                <w:b/>
              </w:rPr>
              <w:t>Thực hiện qua dịch vụ bưu chính công ích</w:t>
            </w:r>
          </w:p>
        </w:tc>
        <w:tc>
          <w:tcPr>
            <w:tcW w:w="231" w:type="pct"/>
            <w:vAlign w:val="center"/>
          </w:tcPr>
          <w:p w14:paraId="343A2B7C" w14:textId="77777777" w:rsidR="007C5CDA" w:rsidRPr="00E43E55" w:rsidRDefault="007C5CDA" w:rsidP="00C62308">
            <w:pPr>
              <w:jc w:val="center"/>
              <w:rPr>
                <w:rFonts w:eastAsia="Times New Roman"/>
                <w:b/>
              </w:rPr>
            </w:pPr>
            <w:r w:rsidRPr="00E43E55">
              <w:rPr>
                <w:rFonts w:eastAsia="Times New Roman"/>
                <w:b/>
              </w:rPr>
              <w:t>Ghi chú</w:t>
            </w:r>
          </w:p>
        </w:tc>
      </w:tr>
      <w:tr w:rsidR="00BA4624" w:rsidRPr="00E43E55" w14:paraId="7637B1E4" w14:textId="77777777" w:rsidTr="00167B60">
        <w:trPr>
          <w:trHeight w:val="1269"/>
          <w:tblHeader/>
        </w:trPr>
        <w:tc>
          <w:tcPr>
            <w:tcW w:w="234" w:type="pct"/>
            <w:vMerge/>
            <w:vAlign w:val="center"/>
          </w:tcPr>
          <w:p w14:paraId="27027E87" w14:textId="77777777" w:rsidR="007C5CDA" w:rsidRPr="00E43E55" w:rsidRDefault="007C5CDA" w:rsidP="00C62308">
            <w:pPr>
              <w:rPr>
                <w:rFonts w:eastAsia="Times New Roman"/>
                <w:b/>
              </w:rPr>
            </w:pPr>
          </w:p>
        </w:tc>
        <w:tc>
          <w:tcPr>
            <w:tcW w:w="387" w:type="pct"/>
            <w:vMerge/>
            <w:vAlign w:val="center"/>
          </w:tcPr>
          <w:p w14:paraId="25BCD21E" w14:textId="77777777" w:rsidR="007C5CDA" w:rsidRPr="00E43E55" w:rsidRDefault="007C5CDA" w:rsidP="00C62308">
            <w:pPr>
              <w:rPr>
                <w:rFonts w:eastAsia="Times New Roman"/>
                <w:b/>
              </w:rPr>
            </w:pPr>
          </w:p>
        </w:tc>
        <w:tc>
          <w:tcPr>
            <w:tcW w:w="1049" w:type="pct"/>
            <w:vMerge/>
          </w:tcPr>
          <w:p w14:paraId="23A59CDC" w14:textId="77777777" w:rsidR="007C5CDA" w:rsidRPr="00E43E55" w:rsidRDefault="007C5CDA" w:rsidP="00C62308">
            <w:pPr>
              <w:rPr>
                <w:rFonts w:eastAsia="Times New Roman"/>
                <w:b/>
              </w:rPr>
            </w:pPr>
          </w:p>
        </w:tc>
        <w:tc>
          <w:tcPr>
            <w:tcW w:w="288" w:type="pct"/>
            <w:vMerge/>
            <w:vAlign w:val="center"/>
          </w:tcPr>
          <w:p w14:paraId="3724DD1D" w14:textId="6CE18B30" w:rsidR="007C5CDA" w:rsidRPr="00E43E55" w:rsidRDefault="007C5CDA" w:rsidP="00C62308">
            <w:pPr>
              <w:rPr>
                <w:rFonts w:eastAsia="Times New Roman"/>
                <w:b/>
              </w:rPr>
            </w:pPr>
          </w:p>
        </w:tc>
        <w:tc>
          <w:tcPr>
            <w:tcW w:w="526" w:type="pct"/>
            <w:vAlign w:val="center"/>
          </w:tcPr>
          <w:p w14:paraId="1C436A4B" w14:textId="77777777" w:rsidR="007C5CDA" w:rsidRPr="00E43E55" w:rsidRDefault="007C5CDA" w:rsidP="00C62308">
            <w:pPr>
              <w:jc w:val="center"/>
              <w:rPr>
                <w:rFonts w:eastAsia="Times New Roman"/>
                <w:b/>
              </w:rPr>
            </w:pPr>
            <w:r w:rsidRPr="00E43E55">
              <w:rPr>
                <w:rFonts w:eastAsia="Times New Roman"/>
                <w:b/>
              </w:rPr>
              <w:t>Theo quy định</w:t>
            </w:r>
          </w:p>
        </w:tc>
        <w:tc>
          <w:tcPr>
            <w:tcW w:w="265" w:type="pct"/>
            <w:shd w:val="clear" w:color="auto" w:fill="auto"/>
            <w:vAlign w:val="center"/>
          </w:tcPr>
          <w:p w14:paraId="61518108" w14:textId="77777777" w:rsidR="007C5CDA" w:rsidRPr="00E43E55" w:rsidRDefault="007C5CDA" w:rsidP="00C62308">
            <w:pPr>
              <w:jc w:val="center"/>
              <w:rPr>
                <w:rFonts w:eastAsia="Times New Roman"/>
                <w:b/>
              </w:rPr>
            </w:pPr>
            <w:r w:rsidRPr="00E43E55">
              <w:rPr>
                <w:rFonts w:eastAsia="Times New Roman"/>
                <w:b/>
              </w:rPr>
              <w:t>Sau cắt giảm</w:t>
            </w:r>
          </w:p>
        </w:tc>
        <w:tc>
          <w:tcPr>
            <w:tcW w:w="515" w:type="pct"/>
            <w:gridSpan w:val="2"/>
            <w:shd w:val="clear" w:color="auto" w:fill="auto"/>
            <w:vAlign w:val="center"/>
          </w:tcPr>
          <w:p w14:paraId="0ECFFC2E" w14:textId="2C14D131" w:rsidR="007C5CDA" w:rsidRPr="00E43E55" w:rsidRDefault="007C5CDA" w:rsidP="00FC3897">
            <w:pPr>
              <w:jc w:val="center"/>
              <w:rPr>
                <w:rFonts w:eastAsia="Times New Roman"/>
                <w:b/>
              </w:rPr>
            </w:pPr>
            <w:r w:rsidRPr="00E43E55">
              <w:rPr>
                <w:rFonts w:eastAsia="Times New Roman"/>
                <w:b/>
              </w:rPr>
              <w:t xml:space="preserve">Sở </w:t>
            </w:r>
            <w:r>
              <w:rPr>
                <w:rFonts w:eastAsia="Times New Roman"/>
                <w:b/>
              </w:rPr>
              <w:t>N</w:t>
            </w:r>
            <w:r w:rsidRPr="000A318D">
              <w:rPr>
                <w:rFonts w:eastAsia="Times New Roman"/>
                <w:b/>
              </w:rPr>
              <w:t>ô</w:t>
            </w:r>
            <w:r>
              <w:rPr>
                <w:rFonts w:eastAsia="Times New Roman"/>
                <w:b/>
              </w:rPr>
              <w:t>ng nghi</w:t>
            </w:r>
            <w:r w:rsidRPr="000A318D">
              <w:rPr>
                <w:rFonts w:eastAsia="Times New Roman"/>
                <w:b/>
              </w:rPr>
              <w:t>ệp</w:t>
            </w:r>
            <w:r>
              <w:rPr>
                <w:rFonts w:eastAsia="Times New Roman"/>
                <w:b/>
              </w:rPr>
              <w:t xml:space="preserve"> v</w:t>
            </w:r>
            <w:r w:rsidRPr="000A318D">
              <w:rPr>
                <w:rFonts w:eastAsia="Times New Roman"/>
                <w:b/>
              </w:rPr>
              <w:t>à</w:t>
            </w:r>
            <w:r>
              <w:rPr>
                <w:rFonts w:eastAsia="Times New Roman"/>
                <w:b/>
              </w:rPr>
              <w:t xml:space="preserve"> PTNT</w:t>
            </w:r>
          </w:p>
        </w:tc>
        <w:tc>
          <w:tcPr>
            <w:tcW w:w="634" w:type="pct"/>
            <w:shd w:val="clear" w:color="auto" w:fill="auto"/>
            <w:vAlign w:val="center"/>
          </w:tcPr>
          <w:p w14:paraId="5C0A363E" w14:textId="77777777" w:rsidR="007C5CDA" w:rsidRPr="00E43E55" w:rsidRDefault="007C5CDA" w:rsidP="00C62308">
            <w:pPr>
              <w:jc w:val="center"/>
              <w:rPr>
                <w:rFonts w:eastAsia="Times New Roman"/>
                <w:b/>
              </w:rPr>
            </w:pPr>
            <w:r w:rsidRPr="00E43E55">
              <w:rPr>
                <w:rFonts w:eastAsia="Times New Roman"/>
                <w:b/>
              </w:rPr>
              <w:t>Các đơn vị liên quan</w:t>
            </w:r>
          </w:p>
        </w:tc>
        <w:tc>
          <w:tcPr>
            <w:tcW w:w="407" w:type="pct"/>
            <w:gridSpan w:val="2"/>
            <w:vAlign w:val="center"/>
          </w:tcPr>
          <w:p w14:paraId="0ECFD7F2" w14:textId="77777777" w:rsidR="007C5CDA" w:rsidRPr="00E43E55" w:rsidRDefault="007C5CDA" w:rsidP="00C62308">
            <w:pPr>
              <w:rPr>
                <w:rFonts w:eastAsia="Times New Roman"/>
                <w:b/>
              </w:rPr>
            </w:pPr>
          </w:p>
        </w:tc>
        <w:tc>
          <w:tcPr>
            <w:tcW w:w="254" w:type="pct"/>
            <w:gridSpan w:val="2"/>
            <w:vAlign w:val="center"/>
          </w:tcPr>
          <w:p w14:paraId="569C1636" w14:textId="77777777" w:rsidR="007C5CDA" w:rsidRPr="00E43E55" w:rsidRDefault="007C5CDA" w:rsidP="00C62308">
            <w:pPr>
              <w:jc w:val="center"/>
              <w:rPr>
                <w:rFonts w:eastAsia="Times New Roman"/>
                <w:b/>
              </w:rPr>
            </w:pPr>
            <w:r w:rsidRPr="00E43E55">
              <w:rPr>
                <w:rFonts w:eastAsia="Times New Roman"/>
                <w:b/>
              </w:rPr>
              <w:t>Tiếp nhận hồ sơ</w:t>
            </w:r>
          </w:p>
        </w:tc>
        <w:tc>
          <w:tcPr>
            <w:tcW w:w="212" w:type="pct"/>
            <w:vAlign w:val="center"/>
          </w:tcPr>
          <w:p w14:paraId="3D0CF168" w14:textId="77777777" w:rsidR="007C5CDA" w:rsidRPr="00E43E55" w:rsidRDefault="007C5CDA" w:rsidP="00C62308">
            <w:pPr>
              <w:jc w:val="center"/>
              <w:rPr>
                <w:rFonts w:eastAsia="Times New Roman"/>
                <w:b/>
              </w:rPr>
            </w:pPr>
            <w:r w:rsidRPr="00E43E55">
              <w:rPr>
                <w:rFonts w:eastAsia="Times New Roman"/>
                <w:b/>
              </w:rPr>
              <w:t>Trả kết quả</w:t>
            </w:r>
          </w:p>
        </w:tc>
        <w:tc>
          <w:tcPr>
            <w:tcW w:w="229" w:type="pct"/>
            <w:vAlign w:val="center"/>
          </w:tcPr>
          <w:p w14:paraId="3495E9D0" w14:textId="77777777" w:rsidR="007C5CDA" w:rsidRPr="00E43E55" w:rsidRDefault="007C5CDA" w:rsidP="00C62308">
            <w:pPr>
              <w:jc w:val="center"/>
              <w:rPr>
                <w:rFonts w:eastAsia="Times New Roman"/>
                <w:b/>
              </w:rPr>
            </w:pPr>
          </w:p>
        </w:tc>
      </w:tr>
      <w:tr w:rsidR="00BA4624" w:rsidRPr="00E43E55" w14:paraId="08425DD2" w14:textId="77777777" w:rsidTr="00167B60">
        <w:trPr>
          <w:trHeight w:val="315"/>
        </w:trPr>
        <w:tc>
          <w:tcPr>
            <w:tcW w:w="234" w:type="pct"/>
            <w:vAlign w:val="center"/>
          </w:tcPr>
          <w:p w14:paraId="51B07628" w14:textId="77777777" w:rsidR="007C5CDA" w:rsidRPr="00E43E55" w:rsidRDefault="007C5CDA" w:rsidP="00A96ABC">
            <w:pPr>
              <w:jc w:val="center"/>
              <w:rPr>
                <w:rFonts w:eastAsia="Times New Roman"/>
                <w:bCs/>
                <w:i/>
              </w:rPr>
            </w:pPr>
            <w:r w:rsidRPr="00E43E55">
              <w:rPr>
                <w:rFonts w:eastAsia="Times New Roman"/>
                <w:bCs/>
                <w:i/>
              </w:rPr>
              <w:t>(1)</w:t>
            </w:r>
          </w:p>
        </w:tc>
        <w:tc>
          <w:tcPr>
            <w:tcW w:w="387" w:type="pct"/>
            <w:vAlign w:val="center"/>
          </w:tcPr>
          <w:p w14:paraId="79B1BFF5" w14:textId="77777777" w:rsidR="007C5CDA" w:rsidRPr="00E43E55" w:rsidRDefault="007C5CDA" w:rsidP="00A96ABC">
            <w:pPr>
              <w:shd w:val="clear" w:color="auto" w:fill="FFFFFF"/>
              <w:jc w:val="center"/>
              <w:rPr>
                <w:i/>
              </w:rPr>
            </w:pPr>
            <w:r w:rsidRPr="00E43E55">
              <w:rPr>
                <w:i/>
              </w:rPr>
              <w:t>(2)</w:t>
            </w:r>
          </w:p>
        </w:tc>
        <w:tc>
          <w:tcPr>
            <w:tcW w:w="1049" w:type="pct"/>
            <w:vAlign w:val="center"/>
          </w:tcPr>
          <w:p w14:paraId="6C16FE5F" w14:textId="776B42A7" w:rsidR="007C5CDA" w:rsidRPr="00E43E55" w:rsidRDefault="007C5CDA" w:rsidP="00A96ABC">
            <w:pPr>
              <w:jc w:val="center"/>
              <w:rPr>
                <w:rFonts w:eastAsia="Times New Roman"/>
                <w:i/>
              </w:rPr>
            </w:pPr>
            <w:r w:rsidRPr="00E43E55">
              <w:rPr>
                <w:rFonts w:eastAsia="Times New Roman"/>
                <w:i/>
              </w:rPr>
              <w:t>(4)</w:t>
            </w:r>
          </w:p>
        </w:tc>
        <w:tc>
          <w:tcPr>
            <w:tcW w:w="288" w:type="pct"/>
            <w:shd w:val="clear" w:color="auto" w:fill="auto"/>
            <w:vAlign w:val="center"/>
          </w:tcPr>
          <w:p w14:paraId="2516D29F" w14:textId="68E908CF" w:rsidR="007C5CDA" w:rsidRPr="00E43E55" w:rsidRDefault="007C5CDA" w:rsidP="00A96ABC">
            <w:pPr>
              <w:jc w:val="center"/>
              <w:rPr>
                <w:rFonts w:eastAsia="Times New Roman"/>
                <w:i/>
              </w:rPr>
            </w:pPr>
            <w:r w:rsidRPr="00E43E55">
              <w:rPr>
                <w:rFonts w:eastAsia="Times New Roman"/>
                <w:i/>
              </w:rPr>
              <w:t>(5)</w:t>
            </w:r>
          </w:p>
        </w:tc>
        <w:tc>
          <w:tcPr>
            <w:tcW w:w="526" w:type="pct"/>
            <w:vAlign w:val="center"/>
          </w:tcPr>
          <w:p w14:paraId="779ADD26" w14:textId="4F03EF0D" w:rsidR="007C5CDA" w:rsidRPr="00E43E55" w:rsidRDefault="007C5CDA" w:rsidP="00A96ABC">
            <w:pPr>
              <w:jc w:val="center"/>
              <w:rPr>
                <w:rFonts w:eastAsia="Times New Roman"/>
                <w:i/>
              </w:rPr>
            </w:pPr>
            <w:r w:rsidRPr="00E43E55">
              <w:rPr>
                <w:rFonts w:eastAsia="Times New Roman"/>
                <w:i/>
              </w:rPr>
              <w:t>(6)</w:t>
            </w:r>
          </w:p>
        </w:tc>
        <w:tc>
          <w:tcPr>
            <w:tcW w:w="265" w:type="pct"/>
            <w:shd w:val="clear" w:color="auto" w:fill="auto"/>
            <w:vAlign w:val="center"/>
          </w:tcPr>
          <w:p w14:paraId="0B22EE46" w14:textId="64F6973E" w:rsidR="007C5CDA" w:rsidRPr="00E43E55" w:rsidRDefault="007C5CDA" w:rsidP="00A96ABC">
            <w:pPr>
              <w:jc w:val="center"/>
              <w:rPr>
                <w:rFonts w:eastAsia="Times New Roman"/>
                <w:i/>
              </w:rPr>
            </w:pPr>
            <w:r w:rsidRPr="00E43E55">
              <w:rPr>
                <w:rFonts w:eastAsia="Times New Roman"/>
                <w:i/>
              </w:rPr>
              <w:t>(7)</w:t>
            </w:r>
          </w:p>
        </w:tc>
        <w:tc>
          <w:tcPr>
            <w:tcW w:w="515" w:type="pct"/>
            <w:gridSpan w:val="2"/>
            <w:shd w:val="clear" w:color="auto" w:fill="auto"/>
            <w:vAlign w:val="center"/>
          </w:tcPr>
          <w:p w14:paraId="561BA375" w14:textId="63151756" w:rsidR="007C5CDA" w:rsidRPr="00E43E55" w:rsidRDefault="007C5CDA" w:rsidP="00A96ABC">
            <w:pPr>
              <w:jc w:val="center"/>
              <w:rPr>
                <w:rFonts w:eastAsia="Times New Roman"/>
                <w:i/>
              </w:rPr>
            </w:pPr>
            <w:r w:rsidRPr="00E43E55">
              <w:rPr>
                <w:i/>
              </w:rPr>
              <w:t>(8)</w:t>
            </w:r>
          </w:p>
        </w:tc>
        <w:tc>
          <w:tcPr>
            <w:tcW w:w="634" w:type="pct"/>
            <w:shd w:val="clear" w:color="auto" w:fill="auto"/>
            <w:vAlign w:val="center"/>
          </w:tcPr>
          <w:p w14:paraId="7D5AA9E6" w14:textId="3B2D3B13" w:rsidR="007C5CDA" w:rsidRPr="00E43E55" w:rsidRDefault="007C5CDA" w:rsidP="00A96ABC">
            <w:pPr>
              <w:jc w:val="center"/>
              <w:rPr>
                <w:i/>
              </w:rPr>
            </w:pPr>
            <w:r w:rsidRPr="00E43E55">
              <w:rPr>
                <w:bCs/>
                <w:i/>
                <w:lang w:val="nl-NL"/>
              </w:rPr>
              <w:t>(9)</w:t>
            </w:r>
          </w:p>
        </w:tc>
        <w:tc>
          <w:tcPr>
            <w:tcW w:w="407" w:type="pct"/>
            <w:gridSpan w:val="2"/>
            <w:shd w:val="clear" w:color="auto" w:fill="auto"/>
            <w:vAlign w:val="center"/>
          </w:tcPr>
          <w:p w14:paraId="1A34DA10" w14:textId="514012E8" w:rsidR="007C5CDA" w:rsidRPr="00E43E55" w:rsidRDefault="007C5CDA" w:rsidP="00A96ABC">
            <w:pPr>
              <w:jc w:val="center"/>
              <w:rPr>
                <w:bCs/>
                <w:i/>
                <w:lang w:val="nl-NL"/>
              </w:rPr>
            </w:pPr>
            <w:r w:rsidRPr="00E43E55">
              <w:rPr>
                <w:rFonts w:eastAsia="Times New Roman"/>
                <w:bCs/>
                <w:i/>
              </w:rPr>
              <w:t>(10)</w:t>
            </w:r>
          </w:p>
        </w:tc>
        <w:tc>
          <w:tcPr>
            <w:tcW w:w="254" w:type="pct"/>
            <w:gridSpan w:val="2"/>
            <w:vAlign w:val="center"/>
          </w:tcPr>
          <w:p w14:paraId="789E54E0" w14:textId="2222214E" w:rsidR="007C5CDA" w:rsidRPr="00E43E55" w:rsidRDefault="007C5CDA" w:rsidP="00A96ABC">
            <w:pPr>
              <w:jc w:val="center"/>
              <w:rPr>
                <w:rFonts w:eastAsia="Times New Roman"/>
                <w:bCs/>
                <w:i/>
              </w:rPr>
            </w:pPr>
            <w:r w:rsidRPr="00E43E55">
              <w:rPr>
                <w:rFonts w:eastAsia="Times New Roman"/>
                <w:bCs/>
                <w:i/>
              </w:rPr>
              <w:t>(11)</w:t>
            </w:r>
          </w:p>
        </w:tc>
        <w:tc>
          <w:tcPr>
            <w:tcW w:w="212" w:type="pct"/>
            <w:vAlign w:val="center"/>
          </w:tcPr>
          <w:p w14:paraId="6D2B1700" w14:textId="12646AB5" w:rsidR="007C5CDA" w:rsidRPr="00E43E55" w:rsidRDefault="007C5CDA" w:rsidP="00A96ABC">
            <w:pPr>
              <w:jc w:val="center"/>
              <w:rPr>
                <w:rFonts w:eastAsia="Times New Roman"/>
                <w:bCs/>
                <w:i/>
              </w:rPr>
            </w:pPr>
            <w:r w:rsidRPr="00E43E55">
              <w:rPr>
                <w:rFonts w:eastAsia="Times New Roman"/>
                <w:bCs/>
                <w:i/>
              </w:rPr>
              <w:t>(12)</w:t>
            </w:r>
          </w:p>
        </w:tc>
        <w:tc>
          <w:tcPr>
            <w:tcW w:w="229" w:type="pct"/>
            <w:vAlign w:val="center"/>
          </w:tcPr>
          <w:p w14:paraId="291E3E22" w14:textId="742A1537" w:rsidR="007C5CDA" w:rsidRPr="00E43E55" w:rsidRDefault="007C5CDA" w:rsidP="00A96ABC">
            <w:pPr>
              <w:jc w:val="center"/>
              <w:rPr>
                <w:rFonts w:eastAsia="Times New Roman"/>
                <w:bCs/>
                <w:i/>
              </w:rPr>
            </w:pPr>
            <w:r>
              <w:rPr>
                <w:rFonts w:eastAsia="Times New Roman"/>
                <w:bCs/>
                <w:i/>
              </w:rPr>
              <w:t>(13)</w:t>
            </w:r>
          </w:p>
        </w:tc>
      </w:tr>
      <w:tr w:rsidR="00BA4624" w:rsidRPr="00E43E55" w14:paraId="586A3F31" w14:textId="77777777" w:rsidTr="00167B60">
        <w:trPr>
          <w:trHeight w:val="815"/>
        </w:trPr>
        <w:tc>
          <w:tcPr>
            <w:tcW w:w="234" w:type="pct"/>
            <w:vAlign w:val="center"/>
          </w:tcPr>
          <w:p w14:paraId="23554E11" w14:textId="33865D01" w:rsidR="007C5CDA" w:rsidRPr="00244E7C" w:rsidRDefault="00116D41" w:rsidP="00A96ABC">
            <w:pPr>
              <w:spacing w:before="120" w:after="120"/>
              <w:jc w:val="center"/>
              <w:rPr>
                <w:rFonts w:eastAsia="Times New Roman"/>
                <w:bCs/>
              </w:rPr>
            </w:pPr>
            <w:r>
              <w:rPr>
                <w:rFonts w:eastAsia="Times New Roman"/>
                <w:bCs/>
              </w:rPr>
              <w:t>1</w:t>
            </w:r>
          </w:p>
        </w:tc>
        <w:tc>
          <w:tcPr>
            <w:tcW w:w="387" w:type="pct"/>
            <w:vAlign w:val="center"/>
          </w:tcPr>
          <w:p w14:paraId="1AA098F3" w14:textId="0E396D5D" w:rsidR="007C5CDA" w:rsidRDefault="007C5CDA" w:rsidP="00A96ABC">
            <w:pPr>
              <w:spacing w:before="120" w:after="120"/>
              <w:jc w:val="center"/>
            </w:pPr>
            <w:r>
              <w:t>1.002338</w:t>
            </w:r>
          </w:p>
        </w:tc>
        <w:tc>
          <w:tcPr>
            <w:tcW w:w="1049" w:type="pct"/>
          </w:tcPr>
          <w:p w14:paraId="2B198B30" w14:textId="044DACB0" w:rsidR="007C5CDA" w:rsidRPr="004B1159" w:rsidRDefault="007C5CDA" w:rsidP="00A96ABC">
            <w:pPr>
              <w:spacing w:before="120" w:after="120"/>
              <w:jc w:val="both"/>
            </w:pPr>
            <w:r>
              <w:t xml:space="preserve">Cấp giấy chứng nhận kiểm dịch động vật, sản phẩm động vật trên cạn vận chuyển ra khỏi địa bàn cấp tỉnh </w:t>
            </w:r>
          </w:p>
        </w:tc>
        <w:tc>
          <w:tcPr>
            <w:tcW w:w="288" w:type="pct"/>
            <w:shd w:val="clear" w:color="auto" w:fill="auto"/>
            <w:vAlign w:val="center"/>
          </w:tcPr>
          <w:p w14:paraId="0DFD68C9" w14:textId="77777777" w:rsidR="007C5CDA" w:rsidRDefault="007C5CDA" w:rsidP="00A96ABC">
            <w:pPr>
              <w:spacing w:before="120" w:after="120"/>
              <w:jc w:val="center"/>
              <w:rPr>
                <w:rFonts w:eastAsia="Times New Roman"/>
                <w:bCs/>
              </w:rPr>
            </w:pPr>
          </w:p>
        </w:tc>
        <w:tc>
          <w:tcPr>
            <w:tcW w:w="526" w:type="pct"/>
            <w:vAlign w:val="center"/>
          </w:tcPr>
          <w:p w14:paraId="0DAC6849" w14:textId="6D9B61AB" w:rsidR="00BA4624" w:rsidRDefault="00BA4624" w:rsidP="007C5CDA">
            <w:pPr>
              <w:pStyle w:val="NormalWeb"/>
              <w:widowControl w:val="0"/>
              <w:spacing w:before="0" w:after="0"/>
              <w:rPr>
                <w:bCs/>
              </w:rPr>
            </w:pPr>
            <w:r>
              <w:rPr>
                <w:bCs/>
              </w:rPr>
              <w:t>-</w:t>
            </w:r>
            <w:r w:rsidR="007C5CDA">
              <w:rPr>
                <w:bCs/>
              </w:rPr>
              <w:t>Tr</w:t>
            </w:r>
            <w:r w:rsidR="007C5CDA" w:rsidRPr="007C5CDA">
              <w:rPr>
                <w:bCs/>
              </w:rPr>
              <w:t>ườn</w:t>
            </w:r>
            <w:r w:rsidR="007C5CDA">
              <w:rPr>
                <w:bCs/>
              </w:rPr>
              <w:t>g h</w:t>
            </w:r>
            <w:r w:rsidR="007C5CDA" w:rsidRPr="007C5CDA">
              <w:rPr>
                <w:bCs/>
              </w:rPr>
              <w:t>ợp</w:t>
            </w:r>
            <w:r w:rsidR="007C5CDA">
              <w:rPr>
                <w:bCs/>
              </w:rPr>
              <w:t xml:space="preserve"> 1</w:t>
            </w:r>
            <w:r>
              <w:rPr>
                <w:rStyle w:val="FootnoteReference"/>
                <w:bCs/>
              </w:rPr>
              <w:footnoteReference w:id="1"/>
            </w:r>
            <w:r w:rsidR="007C5CDA">
              <w:rPr>
                <w:bCs/>
              </w:rPr>
              <w:t>: 5 ng</w:t>
            </w:r>
            <w:r w:rsidR="007C5CDA" w:rsidRPr="007C5CDA">
              <w:rPr>
                <w:bCs/>
              </w:rPr>
              <w:t>ày</w:t>
            </w:r>
            <w:r>
              <w:rPr>
                <w:bCs/>
              </w:rPr>
              <w:t xml:space="preserve"> </w:t>
            </w:r>
          </w:p>
          <w:p w14:paraId="4DA9B146" w14:textId="47BA3B14" w:rsidR="00BA4624" w:rsidRPr="00244E7C" w:rsidRDefault="00BA4624" w:rsidP="007C5CDA">
            <w:pPr>
              <w:pStyle w:val="NormalWeb"/>
              <w:widowControl w:val="0"/>
              <w:spacing w:before="0" w:after="0"/>
              <w:rPr>
                <w:bCs/>
              </w:rPr>
            </w:pPr>
            <w:r>
              <w:rPr>
                <w:bCs/>
              </w:rPr>
              <w:t>- Tr</w:t>
            </w:r>
            <w:r w:rsidRPr="00BA4624">
              <w:rPr>
                <w:bCs/>
              </w:rPr>
              <w:t>ườ</w:t>
            </w:r>
            <w:r>
              <w:rPr>
                <w:bCs/>
              </w:rPr>
              <w:t>ng h</w:t>
            </w:r>
            <w:r w:rsidRPr="00BA4624">
              <w:rPr>
                <w:bCs/>
              </w:rPr>
              <w:t>ợp</w:t>
            </w:r>
            <w:r>
              <w:rPr>
                <w:bCs/>
              </w:rPr>
              <w:t xml:space="preserve"> 2</w:t>
            </w:r>
            <w:r>
              <w:rPr>
                <w:rStyle w:val="FootnoteReference"/>
                <w:bCs/>
              </w:rPr>
              <w:footnoteReference w:id="2"/>
            </w:r>
            <w:r>
              <w:rPr>
                <w:bCs/>
              </w:rPr>
              <w:t>: 1 ng</w:t>
            </w:r>
            <w:r w:rsidRPr="00BA4624">
              <w:rPr>
                <w:bCs/>
              </w:rPr>
              <w:t>ày</w:t>
            </w:r>
          </w:p>
        </w:tc>
        <w:tc>
          <w:tcPr>
            <w:tcW w:w="265" w:type="pct"/>
            <w:shd w:val="clear" w:color="auto" w:fill="auto"/>
            <w:vAlign w:val="center"/>
          </w:tcPr>
          <w:p w14:paraId="0202A47F" w14:textId="77777777" w:rsidR="007C5CDA" w:rsidRPr="00244E7C" w:rsidRDefault="007C5CDA" w:rsidP="00A96ABC">
            <w:pPr>
              <w:spacing w:before="120" w:after="120"/>
              <w:jc w:val="center"/>
              <w:rPr>
                <w:rFonts w:eastAsia="Times New Roman"/>
                <w:bCs/>
              </w:rPr>
            </w:pPr>
          </w:p>
        </w:tc>
        <w:tc>
          <w:tcPr>
            <w:tcW w:w="515" w:type="pct"/>
            <w:gridSpan w:val="2"/>
            <w:shd w:val="clear" w:color="auto" w:fill="auto"/>
            <w:vAlign w:val="center"/>
          </w:tcPr>
          <w:p w14:paraId="17520F84" w14:textId="77777777" w:rsidR="00BA4624" w:rsidRDefault="00BA4624" w:rsidP="00BA4624">
            <w:pPr>
              <w:pStyle w:val="NormalWeb"/>
              <w:widowControl w:val="0"/>
              <w:spacing w:before="0" w:after="0"/>
              <w:jc w:val="both"/>
              <w:rPr>
                <w:bCs/>
              </w:rPr>
            </w:pPr>
            <w:r>
              <w:rPr>
                <w:bCs/>
              </w:rPr>
              <w:t>-Tr</w:t>
            </w:r>
            <w:r w:rsidRPr="007C5CDA">
              <w:rPr>
                <w:bCs/>
              </w:rPr>
              <w:t>ườn</w:t>
            </w:r>
            <w:r>
              <w:rPr>
                <w:bCs/>
              </w:rPr>
              <w:t>g h</w:t>
            </w:r>
            <w:r w:rsidRPr="007C5CDA">
              <w:rPr>
                <w:bCs/>
              </w:rPr>
              <w:t>ợp</w:t>
            </w:r>
            <w:r>
              <w:rPr>
                <w:bCs/>
              </w:rPr>
              <w:t xml:space="preserve"> 1: 5 ng</w:t>
            </w:r>
            <w:r w:rsidRPr="007C5CDA">
              <w:rPr>
                <w:bCs/>
              </w:rPr>
              <w:t>ày</w:t>
            </w:r>
            <w:r>
              <w:rPr>
                <w:bCs/>
              </w:rPr>
              <w:t xml:space="preserve"> </w:t>
            </w:r>
          </w:p>
          <w:p w14:paraId="3A6D5C5A" w14:textId="4229EC42" w:rsidR="007C5CDA" w:rsidRPr="00244E7C" w:rsidRDefault="00BA4624" w:rsidP="00BA4624">
            <w:pPr>
              <w:spacing w:before="120" w:after="120"/>
              <w:jc w:val="both"/>
              <w:rPr>
                <w:rFonts w:eastAsia="Times New Roman"/>
                <w:bCs/>
              </w:rPr>
            </w:pPr>
            <w:r>
              <w:rPr>
                <w:bCs/>
              </w:rPr>
              <w:t>- Tr</w:t>
            </w:r>
            <w:r w:rsidRPr="00BA4624">
              <w:rPr>
                <w:bCs/>
              </w:rPr>
              <w:t>ườ</w:t>
            </w:r>
            <w:r>
              <w:rPr>
                <w:bCs/>
              </w:rPr>
              <w:t>ng h</w:t>
            </w:r>
            <w:r w:rsidRPr="00BA4624">
              <w:rPr>
                <w:bCs/>
              </w:rPr>
              <w:t>ợp</w:t>
            </w:r>
            <w:r>
              <w:rPr>
                <w:bCs/>
              </w:rPr>
              <w:t xml:space="preserve"> 2: 1 ng</w:t>
            </w:r>
            <w:r w:rsidRPr="00BA4624">
              <w:rPr>
                <w:bCs/>
              </w:rPr>
              <w:t>ày</w:t>
            </w:r>
          </w:p>
        </w:tc>
        <w:tc>
          <w:tcPr>
            <w:tcW w:w="634" w:type="pct"/>
            <w:shd w:val="clear" w:color="auto" w:fill="auto"/>
            <w:vAlign w:val="center"/>
          </w:tcPr>
          <w:p w14:paraId="107CB5BA" w14:textId="77777777" w:rsidR="007C5CDA" w:rsidRPr="00244E7C" w:rsidRDefault="007C5CDA" w:rsidP="00A96ABC">
            <w:pPr>
              <w:spacing w:before="120" w:after="120"/>
              <w:jc w:val="center"/>
              <w:rPr>
                <w:rFonts w:eastAsia="Times New Roman"/>
                <w:bCs/>
              </w:rPr>
            </w:pPr>
          </w:p>
        </w:tc>
        <w:tc>
          <w:tcPr>
            <w:tcW w:w="407" w:type="pct"/>
            <w:gridSpan w:val="2"/>
            <w:shd w:val="clear" w:color="auto" w:fill="auto"/>
            <w:vAlign w:val="center"/>
          </w:tcPr>
          <w:p w14:paraId="1B546090" w14:textId="77777777" w:rsidR="007C5CDA" w:rsidRPr="00244E7C" w:rsidRDefault="007C5CDA" w:rsidP="00A96ABC">
            <w:pPr>
              <w:spacing w:before="120" w:after="120"/>
              <w:jc w:val="center"/>
              <w:rPr>
                <w:rFonts w:eastAsia="Times New Roman"/>
                <w:bCs/>
                <w:lang w:val="en-SG"/>
              </w:rPr>
            </w:pPr>
          </w:p>
        </w:tc>
        <w:tc>
          <w:tcPr>
            <w:tcW w:w="254" w:type="pct"/>
            <w:gridSpan w:val="2"/>
            <w:vAlign w:val="center"/>
          </w:tcPr>
          <w:p w14:paraId="0F092C70" w14:textId="77777777" w:rsidR="007C5CDA" w:rsidRPr="00244E7C" w:rsidRDefault="007C5CDA" w:rsidP="00A96ABC">
            <w:pPr>
              <w:spacing w:before="120" w:after="120"/>
              <w:jc w:val="center"/>
              <w:rPr>
                <w:rFonts w:eastAsia="Times New Roman"/>
                <w:bCs/>
              </w:rPr>
            </w:pPr>
          </w:p>
        </w:tc>
        <w:tc>
          <w:tcPr>
            <w:tcW w:w="212" w:type="pct"/>
            <w:vAlign w:val="center"/>
          </w:tcPr>
          <w:p w14:paraId="6DFA7A09" w14:textId="77777777" w:rsidR="007C5CDA" w:rsidRPr="00244E7C" w:rsidRDefault="007C5CDA" w:rsidP="00A96ABC">
            <w:pPr>
              <w:spacing w:before="120" w:after="120"/>
              <w:jc w:val="center"/>
              <w:rPr>
                <w:rFonts w:eastAsia="Times New Roman"/>
                <w:bCs/>
              </w:rPr>
            </w:pPr>
          </w:p>
        </w:tc>
        <w:tc>
          <w:tcPr>
            <w:tcW w:w="229" w:type="pct"/>
            <w:vAlign w:val="center"/>
          </w:tcPr>
          <w:p w14:paraId="3D2891B2" w14:textId="77777777" w:rsidR="007C5CDA" w:rsidRPr="00244E7C" w:rsidRDefault="007C5CDA" w:rsidP="00A96ABC">
            <w:pPr>
              <w:spacing w:before="120" w:after="120"/>
              <w:jc w:val="center"/>
              <w:rPr>
                <w:rFonts w:eastAsia="Times New Roman"/>
                <w:bCs/>
              </w:rPr>
            </w:pPr>
          </w:p>
        </w:tc>
      </w:tr>
    </w:tbl>
    <w:p w14:paraId="61F4182D" w14:textId="77777777" w:rsidR="001F0E11" w:rsidRDefault="001F0E11" w:rsidP="001F0E11">
      <w:pPr>
        <w:ind w:right="-6" w:firstLine="720"/>
        <w:rPr>
          <w:b/>
          <w:i/>
          <w:sz w:val="24"/>
          <w:szCs w:val="24"/>
        </w:rPr>
      </w:pPr>
    </w:p>
    <w:p w14:paraId="2305C081" w14:textId="001C8A59" w:rsidR="001F0E11" w:rsidRPr="00A60F2C" w:rsidRDefault="001F0E11" w:rsidP="001F0E11">
      <w:pPr>
        <w:ind w:right="-6" w:firstLine="720"/>
        <w:rPr>
          <w:sz w:val="24"/>
          <w:szCs w:val="24"/>
        </w:rPr>
      </w:pPr>
      <w:r w:rsidRPr="00A60F2C">
        <w:rPr>
          <w:b/>
          <w:i/>
          <w:sz w:val="24"/>
          <w:szCs w:val="24"/>
        </w:rPr>
        <w:t xml:space="preserve">Ghi chú: </w:t>
      </w:r>
      <w:r w:rsidRPr="00A60F2C">
        <w:rPr>
          <w:sz w:val="24"/>
          <w:szCs w:val="24"/>
        </w:rPr>
        <w:t xml:space="preserve">- Thời hạn giải quyết được tính bằng ngày làm việc; </w:t>
      </w:r>
    </w:p>
    <w:p w14:paraId="2EB6DC1F" w14:textId="77777777" w:rsidR="001F0E11" w:rsidRPr="00A60F2C" w:rsidRDefault="001F0E11" w:rsidP="001F0E11">
      <w:pPr>
        <w:ind w:right="-6" w:firstLine="720"/>
        <w:rPr>
          <w:sz w:val="24"/>
          <w:szCs w:val="24"/>
        </w:rPr>
      </w:pPr>
      <w:r w:rsidRPr="00A60F2C">
        <w:rPr>
          <w:sz w:val="24"/>
          <w:szCs w:val="24"/>
        </w:rPr>
        <w:t xml:space="preserve">                - Nơi tiếp nhận hồ sơ: Trung tâm Phục vụ hành chính công tỉnh Bắc Giang </w:t>
      </w:r>
    </w:p>
    <w:p w14:paraId="38276123" w14:textId="77777777" w:rsidR="001F0E11" w:rsidRPr="00A60F2C" w:rsidRDefault="001F0E11" w:rsidP="001F0E11">
      <w:pPr>
        <w:ind w:right="-6" w:firstLine="720"/>
        <w:rPr>
          <w:sz w:val="24"/>
          <w:szCs w:val="24"/>
        </w:rPr>
      </w:pPr>
      <w:r w:rsidRPr="00A60F2C">
        <w:rPr>
          <w:sz w:val="24"/>
          <w:szCs w:val="24"/>
        </w:rPr>
        <w:t xml:space="preserve">Địa chỉ: Trụ sở Liên cơ quan, Quảng trường 3/2, Thành phố Bắc Giang, tỉnh Bắc Giang, </w:t>
      </w:r>
    </w:p>
    <w:p w14:paraId="59C64751" w14:textId="77777777" w:rsidR="001F0E11" w:rsidRPr="00A60F2C" w:rsidRDefault="001F0E11" w:rsidP="001F0E11">
      <w:pPr>
        <w:ind w:right="-6" w:firstLine="720"/>
        <w:rPr>
          <w:sz w:val="24"/>
          <w:szCs w:val="24"/>
          <w:lang w:val="nl-NL"/>
        </w:rPr>
      </w:pPr>
      <w:r w:rsidRPr="00A60F2C">
        <w:rPr>
          <w:sz w:val="24"/>
          <w:szCs w:val="24"/>
        </w:rPr>
        <w:t xml:space="preserve">Website: http://hcc.bacgiang.gov.vn;Số điện thoại lễ tân/tổng đài: (0204) 3531.111 – (0204) 3831.818. </w:t>
      </w:r>
    </w:p>
    <w:p w14:paraId="3855B102" w14:textId="77777777" w:rsidR="001F0E11" w:rsidRPr="001F0E11" w:rsidRDefault="001F0E11" w:rsidP="001F0E11">
      <w:pPr>
        <w:pStyle w:val="Vnbnnidung0"/>
        <w:tabs>
          <w:tab w:val="left" w:pos="357"/>
        </w:tabs>
        <w:rPr>
          <w:sz w:val="26"/>
          <w:szCs w:val="26"/>
        </w:rPr>
        <w:sectPr w:rsidR="001F0E11" w:rsidRPr="001F0E11" w:rsidSect="00EF2877">
          <w:headerReference w:type="default" r:id="rId8"/>
          <w:pgSz w:w="16840" w:h="11900" w:orient="landscape" w:code="9"/>
          <w:pgMar w:top="1134" w:right="851" w:bottom="1134" w:left="993" w:header="686" w:footer="1996" w:gutter="0"/>
          <w:pgNumType w:start="1"/>
          <w:cols w:space="720"/>
          <w:noEndnote/>
          <w:titlePg/>
          <w:docGrid w:linePitch="360"/>
        </w:sectPr>
      </w:pPr>
    </w:p>
    <w:p w14:paraId="4A745DE9" w14:textId="77777777" w:rsidR="00C36275" w:rsidRDefault="002A04A3" w:rsidP="00FC3897">
      <w:pPr>
        <w:pStyle w:val="Vnbnnidung20"/>
        <w:spacing w:line="264" w:lineRule="auto"/>
        <w:ind w:firstLine="958"/>
        <w:jc w:val="center"/>
        <w:rPr>
          <w:rStyle w:val="Vnbnnidung2"/>
          <w:b/>
          <w:bCs/>
          <w:lang w:val="en-GB"/>
        </w:rPr>
      </w:pPr>
      <w:r w:rsidRPr="00E43E55">
        <w:rPr>
          <w:rStyle w:val="Vnbnnidung2"/>
          <w:b/>
          <w:bCs/>
        </w:rPr>
        <w:lastRenderedPageBreak/>
        <w:t>PHẦN II. NỘI DUNG CỤ THỂ CỦA TỪNG THỦ TỤC HÀNH CHÍNH</w:t>
      </w:r>
      <w:r w:rsidR="00372F4D" w:rsidRPr="00E43E55">
        <w:rPr>
          <w:rStyle w:val="Vnbnnidung2"/>
          <w:b/>
          <w:bCs/>
          <w:lang w:val="en-GB"/>
        </w:rPr>
        <w:t xml:space="preserve"> </w:t>
      </w:r>
    </w:p>
    <w:p w14:paraId="6B7D433A" w14:textId="77777777" w:rsidR="00167B60" w:rsidRDefault="00167B60" w:rsidP="00F76484">
      <w:pPr>
        <w:spacing w:after="120"/>
        <w:ind w:firstLine="567"/>
        <w:rPr>
          <w:b/>
          <w:bCs/>
          <w:sz w:val="28"/>
          <w:szCs w:val="28"/>
        </w:rPr>
      </w:pPr>
    </w:p>
    <w:p w14:paraId="7346ED47" w14:textId="1247E733" w:rsidR="005D1F27" w:rsidRPr="00B55BB3" w:rsidRDefault="00B55BB3" w:rsidP="00F76484">
      <w:pPr>
        <w:spacing w:after="120"/>
        <w:ind w:firstLine="567"/>
        <w:rPr>
          <w:b/>
          <w:bCs/>
          <w:sz w:val="28"/>
          <w:szCs w:val="28"/>
        </w:rPr>
      </w:pPr>
      <w:r w:rsidRPr="00B55BB3">
        <w:rPr>
          <w:b/>
          <w:bCs/>
          <w:sz w:val="28"/>
          <w:szCs w:val="28"/>
        </w:rPr>
        <w:t>1.Cấp giấy chứng nhận kiểm dịch động vật, sản phẩm động vật trên cạn vận chuyển ra khỏi địa bàn cấp tỉnh</w:t>
      </w:r>
    </w:p>
    <w:p w14:paraId="255A2D10" w14:textId="77777777" w:rsidR="008E397E" w:rsidRPr="008E397E" w:rsidRDefault="008E397E" w:rsidP="00F76484">
      <w:pPr>
        <w:spacing w:after="120"/>
        <w:ind w:firstLine="567"/>
        <w:jc w:val="both"/>
        <w:rPr>
          <w:b/>
          <w:bCs/>
          <w:sz w:val="28"/>
          <w:szCs w:val="28"/>
        </w:rPr>
      </w:pPr>
      <w:r w:rsidRPr="008E397E">
        <w:rPr>
          <w:b/>
          <w:bCs/>
          <w:sz w:val="28"/>
          <w:szCs w:val="28"/>
        </w:rPr>
        <w:t>a) Trình tự thực hiện:</w:t>
      </w:r>
    </w:p>
    <w:p w14:paraId="2AE8292C" w14:textId="77777777" w:rsidR="008E397E" w:rsidRDefault="008E397E" w:rsidP="00F76484">
      <w:pPr>
        <w:spacing w:after="120"/>
        <w:ind w:firstLine="567"/>
        <w:jc w:val="both"/>
        <w:rPr>
          <w:sz w:val="28"/>
          <w:szCs w:val="28"/>
        </w:rPr>
      </w:pPr>
      <w:r w:rsidRPr="008E397E">
        <w:rPr>
          <w:sz w:val="28"/>
          <w:szCs w:val="28"/>
        </w:rPr>
        <w:t xml:space="preserve"> Bước 1: Trước khi vận chuyển động vật, sản phẩm động vật ra khỏi địa bàn cấp tỉnh, chủ hàng phải đăng ký kiểm dịch với Chi cục có chức năng quản lý chuyên ngành thú y cấp tỉnh hoặc Trạm thuộc Chi cục có chức năng quản lý chuyên ngành thú y cấp tỉnh được ủy quyền (sau đây gọi là cơ quan kiểm dịch động vật nội địa).</w:t>
      </w:r>
    </w:p>
    <w:p w14:paraId="6E8662C4" w14:textId="77777777" w:rsidR="008E397E" w:rsidRDefault="008E397E" w:rsidP="00F76484">
      <w:pPr>
        <w:spacing w:after="120"/>
        <w:ind w:firstLine="567"/>
        <w:jc w:val="both"/>
        <w:rPr>
          <w:sz w:val="28"/>
          <w:szCs w:val="28"/>
        </w:rPr>
      </w:pPr>
      <w:r w:rsidRPr="008E397E">
        <w:rPr>
          <w:sz w:val="28"/>
          <w:szCs w:val="28"/>
        </w:rPr>
        <w:t xml:space="preserve">Bước 2: Tiến hành kiểm dịch và cấp Giấy chứng nhận kiểm dịch. </w:t>
      </w:r>
    </w:p>
    <w:p w14:paraId="35A99931" w14:textId="4666BDA6" w:rsidR="008E397E" w:rsidRPr="008E397E" w:rsidRDefault="008E397E" w:rsidP="00F76484">
      <w:pPr>
        <w:spacing w:after="120"/>
        <w:ind w:firstLine="567"/>
        <w:jc w:val="both"/>
        <w:rPr>
          <w:b/>
          <w:bCs/>
          <w:i/>
          <w:iCs/>
          <w:sz w:val="28"/>
          <w:szCs w:val="28"/>
        </w:rPr>
      </w:pPr>
      <w:r w:rsidRPr="008E397E">
        <w:rPr>
          <w:b/>
          <w:bCs/>
          <w:i/>
          <w:iCs/>
          <w:sz w:val="28"/>
          <w:szCs w:val="28"/>
        </w:rPr>
        <w:t xml:space="preserve">(i) Kiểm dịch động vật vận chuyển ra khỏi địa bàn cấp tỉnh: </w:t>
      </w:r>
    </w:p>
    <w:p w14:paraId="5EC5A48B" w14:textId="77777777" w:rsidR="008E397E" w:rsidRPr="008E397E" w:rsidRDefault="008E397E" w:rsidP="00F76484">
      <w:pPr>
        <w:spacing w:after="120"/>
        <w:ind w:firstLine="567"/>
        <w:jc w:val="both"/>
        <w:rPr>
          <w:i/>
          <w:iCs/>
          <w:sz w:val="28"/>
          <w:szCs w:val="28"/>
        </w:rPr>
      </w:pPr>
      <w:r w:rsidRPr="008E397E">
        <w:rPr>
          <w:i/>
          <w:iCs/>
          <w:sz w:val="28"/>
          <w:szCs w:val="28"/>
        </w:rPr>
        <w:t xml:space="preserve">* Đối với động vật xuất phát từ cơ sở theo quy định tại khoản 1 Điều 37 Luật Thú y, Cơ quan kiểm dịch động vật nội địa thực hiện như sau: </w:t>
      </w:r>
    </w:p>
    <w:p w14:paraId="2A3157F4" w14:textId="77777777" w:rsidR="008E397E" w:rsidRDefault="008E397E" w:rsidP="00F76484">
      <w:pPr>
        <w:spacing w:after="120"/>
        <w:ind w:firstLine="567"/>
        <w:jc w:val="both"/>
        <w:rPr>
          <w:sz w:val="28"/>
          <w:szCs w:val="28"/>
        </w:rPr>
      </w:pPr>
      <w:r w:rsidRPr="008E397E">
        <w:rPr>
          <w:sz w:val="28"/>
          <w:szCs w:val="28"/>
        </w:rPr>
        <w:t xml:space="preserve">+ Kiểm tra lâm sàng; </w:t>
      </w:r>
    </w:p>
    <w:p w14:paraId="44F2DD75" w14:textId="77777777" w:rsidR="008E397E" w:rsidRDefault="008E397E" w:rsidP="00F76484">
      <w:pPr>
        <w:spacing w:after="120"/>
        <w:ind w:firstLine="567"/>
        <w:jc w:val="both"/>
        <w:rPr>
          <w:sz w:val="28"/>
          <w:szCs w:val="28"/>
        </w:rPr>
      </w:pPr>
      <w:r w:rsidRPr="008E397E">
        <w:rPr>
          <w:sz w:val="28"/>
          <w:szCs w:val="28"/>
        </w:rPr>
        <w:t xml:space="preserve">+ Lấy mẫu xét nghiệm bệnh theo quy định tại Mục I của Phụ lục XI ban hành kèm theo Thông tư số 25/2016/TT-BNNPNT (được sửa đổi, bổ sung tại Thông tư số 09/2022/TT-BNNPTNT và Thông tư số 04/2024/TT-BNNPTNT): Mẫu xét nghiệm là mẫu gộp từ 05 mẫu đơn thành 01 mẫu để xét nghiệm tác nhân gây bệnh. Chỉ gộp mẫu đơn cùng loài động vật, cùng lô hàng, cùng một cơ sở chăn nuôi hoặc thu gom, kinh doanh động vật. Trường hợp không thể gộp mẫu để xét nghiệm theo mẫu gộp, xét nghiệm các tác nhân gây bệnh theo mẫu đơn; </w:t>
      </w:r>
    </w:p>
    <w:p w14:paraId="485799DC" w14:textId="77777777" w:rsidR="008E397E" w:rsidRDefault="008E397E" w:rsidP="00F76484">
      <w:pPr>
        <w:spacing w:after="120"/>
        <w:ind w:firstLine="567"/>
        <w:jc w:val="both"/>
        <w:rPr>
          <w:sz w:val="28"/>
          <w:szCs w:val="28"/>
        </w:rPr>
      </w:pPr>
      <w:r w:rsidRPr="008E397E">
        <w:rPr>
          <w:sz w:val="28"/>
          <w:szCs w:val="28"/>
        </w:rPr>
        <w:t xml:space="preserve">+ Niêm phong, kẹp chì phương tiện chứa đựng, vận chuyển động vật; </w:t>
      </w:r>
    </w:p>
    <w:p w14:paraId="67323CC7" w14:textId="77777777" w:rsidR="008E397E" w:rsidRDefault="008E397E" w:rsidP="00F76484">
      <w:pPr>
        <w:spacing w:after="120"/>
        <w:ind w:firstLine="567"/>
        <w:jc w:val="both"/>
        <w:rPr>
          <w:sz w:val="28"/>
          <w:szCs w:val="28"/>
        </w:rPr>
      </w:pPr>
      <w:r w:rsidRPr="008E397E">
        <w:rPr>
          <w:sz w:val="28"/>
          <w:szCs w:val="28"/>
        </w:rPr>
        <w:t xml:space="preserve">+ Hướng dẫn, giám sát chủ hàng thực hiện tiêu độc khử trùng phương tiện chứa đựng, vận chuyển động vật; </w:t>
      </w:r>
    </w:p>
    <w:p w14:paraId="32E83EB8" w14:textId="77777777" w:rsidR="008E397E" w:rsidRDefault="008E397E" w:rsidP="00F76484">
      <w:pPr>
        <w:spacing w:after="120"/>
        <w:ind w:firstLine="567"/>
        <w:jc w:val="both"/>
        <w:rPr>
          <w:sz w:val="28"/>
          <w:szCs w:val="28"/>
        </w:rPr>
      </w:pPr>
      <w:r w:rsidRPr="008E397E">
        <w:rPr>
          <w:sz w:val="28"/>
          <w:szCs w:val="28"/>
        </w:rPr>
        <w:t>+ Cấp Giấy chứng nhận kiểm dịch trong thời hạn 05 ngày làm việc kể từ ngày bắt đầu kiểm dịch nếu đáp ứng yêu cầu kiểm dịch; trường hợp kéo dài hơn 05 ngày làm việc cơ quan quản lý chuyên ngành thú y địa phương thông báo, trả lời bằng văn bản và nêu rõ lý do; trường hợp động vật không bảo đảm các yêu cầu vệ sinh thú y, cơ quan kiểm dịch động vật không cấp Giấy chứng nhận kiểm dịch, tiến hành xử lý theo quy định và thông báo, trả lời bằng văn bản và nêu rõ lý do.</w:t>
      </w:r>
    </w:p>
    <w:p w14:paraId="270BAB9F" w14:textId="77777777" w:rsidR="008E397E" w:rsidRDefault="008E397E" w:rsidP="00F76484">
      <w:pPr>
        <w:spacing w:after="120"/>
        <w:ind w:firstLine="567"/>
        <w:jc w:val="both"/>
        <w:rPr>
          <w:sz w:val="28"/>
          <w:szCs w:val="28"/>
        </w:rPr>
      </w:pPr>
      <w:r w:rsidRPr="008E397E">
        <w:rPr>
          <w:sz w:val="28"/>
          <w:szCs w:val="28"/>
        </w:rPr>
        <w:t xml:space="preserve"> + Thông báo cho cơ quan kiểm dịch động vật nội địa nơi đến qua thư điện tử hoặc fax các thông tin sau đây: Số Giấy chứng nhận kiểm dịch, ngày cấp, số lượng hàng, mục đích sử dụng, biển kiểm soát phương tiện vận chuyển. Thực hiện thông báo ngay sau khi cấp Giấy chứng nhận kiểm dịch đối với động vật vận chuyển để làm giống, tổng hợp thông báo theo tuần đối với động vật vận chuyển để giết mổ.</w:t>
      </w:r>
    </w:p>
    <w:p w14:paraId="41177DF1" w14:textId="4128109D" w:rsidR="008E397E" w:rsidRPr="008E397E" w:rsidRDefault="008E397E" w:rsidP="00F76484">
      <w:pPr>
        <w:spacing w:after="120"/>
        <w:ind w:firstLine="567"/>
        <w:jc w:val="both"/>
        <w:rPr>
          <w:i/>
          <w:iCs/>
          <w:sz w:val="28"/>
          <w:szCs w:val="28"/>
        </w:rPr>
      </w:pPr>
      <w:r w:rsidRPr="008E397E">
        <w:rPr>
          <w:sz w:val="28"/>
          <w:szCs w:val="28"/>
        </w:rPr>
        <w:t xml:space="preserve"> </w:t>
      </w:r>
      <w:r w:rsidRPr="008E397E">
        <w:rPr>
          <w:i/>
          <w:iCs/>
          <w:sz w:val="28"/>
          <w:szCs w:val="28"/>
        </w:rPr>
        <w:t>* Đối với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số 25/2016/TT-BNNPTNT (được sửa đổi, bổ sung tại Thông tư số 09/2022/TT-BNNPTNT), cơ quan kiểm dịch động vật nội địa thực hiện như sau:</w:t>
      </w:r>
    </w:p>
    <w:p w14:paraId="0B70C176" w14:textId="77777777" w:rsidR="008E397E" w:rsidRDefault="008E397E" w:rsidP="00F76484">
      <w:pPr>
        <w:spacing w:after="120"/>
        <w:ind w:firstLine="567"/>
        <w:jc w:val="both"/>
        <w:rPr>
          <w:sz w:val="28"/>
          <w:szCs w:val="28"/>
        </w:rPr>
      </w:pPr>
      <w:r w:rsidRPr="008E397E">
        <w:rPr>
          <w:sz w:val="28"/>
          <w:szCs w:val="28"/>
        </w:rPr>
        <w:lastRenderedPageBreak/>
        <w:t xml:space="preserve"> + Niêm phong, kẹp chì phương tiện chứa đựng, vận chuyển động vật; </w:t>
      </w:r>
    </w:p>
    <w:p w14:paraId="32E1CB8D" w14:textId="77777777" w:rsidR="008E397E" w:rsidRDefault="008E397E" w:rsidP="00F76484">
      <w:pPr>
        <w:spacing w:after="120"/>
        <w:ind w:firstLine="567"/>
        <w:jc w:val="both"/>
        <w:rPr>
          <w:sz w:val="28"/>
          <w:szCs w:val="28"/>
        </w:rPr>
      </w:pPr>
      <w:r w:rsidRPr="008E397E">
        <w:rPr>
          <w:sz w:val="28"/>
          <w:szCs w:val="28"/>
        </w:rPr>
        <w:t>+ Hướng dẫn, giám sát chủ hàng thực hiện tiêu độc khử trùng phương tiện chứa đựng, vận chuyển động vật;</w:t>
      </w:r>
    </w:p>
    <w:p w14:paraId="4DB5E320" w14:textId="77777777" w:rsidR="008E397E" w:rsidRDefault="008E397E" w:rsidP="00F76484">
      <w:pPr>
        <w:spacing w:after="120"/>
        <w:ind w:firstLine="567"/>
        <w:jc w:val="both"/>
        <w:rPr>
          <w:sz w:val="28"/>
          <w:szCs w:val="28"/>
        </w:rPr>
      </w:pPr>
      <w:r w:rsidRPr="008E397E">
        <w:rPr>
          <w:sz w:val="28"/>
          <w:szCs w:val="28"/>
        </w:rPr>
        <w:t xml:space="preserve">+ Cấp Giấy chứng nhận kiểm dịch trong thời hạn 01 ngày làm việc, kể từ ngày nhận được đăng ký kiểm dịch; </w:t>
      </w:r>
    </w:p>
    <w:p w14:paraId="3AF295CE" w14:textId="77777777" w:rsidR="008E397E" w:rsidRDefault="008E397E" w:rsidP="00F76484">
      <w:pPr>
        <w:spacing w:after="120"/>
        <w:ind w:firstLine="567"/>
        <w:jc w:val="both"/>
        <w:rPr>
          <w:sz w:val="28"/>
          <w:szCs w:val="28"/>
        </w:rPr>
      </w:pPr>
      <w:r w:rsidRPr="008E397E">
        <w:rPr>
          <w:sz w:val="28"/>
          <w:szCs w:val="28"/>
        </w:rPr>
        <w:t xml:space="preserve">+ Thông báo cho cơ quan kiểm dịch động vật nội địa nơi đến qua thư điện tử hoặc fax các thông tin sau đây: Số Giấy chứng nhận kiểm dịch, ngày cấp, số lượng hàng, mục đích sử dụng, biển kiểm soát phương tiện vận chuyển. Thực hiện thông báo ngay sau khi cấp Giấy chứng nhận kiểm dịch đối với động vật vận chuyển để làm giống, tổng hợp thông báo theo tuần đối với động vật vận chuyển để giết mổ. </w:t>
      </w:r>
    </w:p>
    <w:p w14:paraId="01C53F8D" w14:textId="77777777" w:rsidR="008E397E" w:rsidRDefault="008E397E" w:rsidP="00F76484">
      <w:pPr>
        <w:spacing w:after="120"/>
        <w:ind w:firstLine="567"/>
        <w:jc w:val="both"/>
        <w:rPr>
          <w:sz w:val="28"/>
          <w:szCs w:val="28"/>
        </w:rPr>
      </w:pPr>
      <w:r w:rsidRPr="008E397E">
        <w:rPr>
          <w:b/>
          <w:bCs/>
          <w:i/>
          <w:iCs/>
          <w:sz w:val="28"/>
          <w:szCs w:val="28"/>
        </w:rPr>
        <w:t>(ii) Kiểm dịch sản phẩm động vật trên cạn vận chuyển ra khỏi địa bàn cấp tỉnh</w:t>
      </w:r>
      <w:r w:rsidRPr="008E397E">
        <w:rPr>
          <w:sz w:val="28"/>
          <w:szCs w:val="28"/>
        </w:rPr>
        <w:t xml:space="preserve"> </w:t>
      </w:r>
    </w:p>
    <w:p w14:paraId="002B8121" w14:textId="77777777" w:rsidR="008E397E" w:rsidRDefault="008E397E" w:rsidP="00F76484">
      <w:pPr>
        <w:spacing w:after="120"/>
        <w:ind w:firstLine="567"/>
        <w:jc w:val="both"/>
        <w:rPr>
          <w:sz w:val="28"/>
          <w:szCs w:val="28"/>
        </w:rPr>
      </w:pPr>
      <w:r w:rsidRPr="008E397E">
        <w:rPr>
          <w:sz w:val="28"/>
          <w:szCs w:val="28"/>
        </w:rPr>
        <w:t xml:space="preserve">* Đối với sản phẩm động vật xuất phát từ cơ sở theo quy định tại khoản 1 Điều 37 Luật Thú y, cơ quan kiểm dịch động vật nội địa thực hiện như sau: </w:t>
      </w:r>
    </w:p>
    <w:p w14:paraId="2B859408" w14:textId="77777777" w:rsidR="00F76484" w:rsidRDefault="008E397E" w:rsidP="00F76484">
      <w:pPr>
        <w:spacing w:after="120"/>
        <w:ind w:firstLine="567"/>
        <w:jc w:val="both"/>
        <w:rPr>
          <w:sz w:val="28"/>
          <w:szCs w:val="28"/>
        </w:rPr>
      </w:pPr>
      <w:r w:rsidRPr="008E397E">
        <w:rPr>
          <w:sz w:val="28"/>
          <w:szCs w:val="28"/>
        </w:rPr>
        <w:t>+ Kiểm tra thực trạng hàng hóa; điều kiện bao gói, bảo quản sản phẩm động vật;</w:t>
      </w:r>
    </w:p>
    <w:p w14:paraId="02D6316C" w14:textId="6E32BCE5" w:rsidR="00F76484" w:rsidRDefault="008E397E" w:rsidP="00F76484">
      <w:pPr>
        <w:spacing w:after="120"/>
        <w:ind w:firstLine="567"/>
        <w:jc w:val="both"/>
        <w:rPr>
          <w:sz w:val="28"/>
          <w:szCs w:val="28"/>
        </w:rPr>
      </w:pPr>
      <w:r w:rsidRPr="008E397E">
        <w:rPr>
          <w:sz w:val="28"/>
          <w:szCs w:val="28"/>
        </w:rPr>
        <w:t xml:space="preserve"> + Lấy mẫu kiểm tra các chỉ tiêu vệ sinh thú y theo quy định tại Phụ lục XI ban hành kèm theo Thông tư số 25/2016/TT-BNNPTNT;</w:t>
      </w:r>
    </w:p>
    <w:p w14:paraId="395F5603" w14:textId="77777777" w:rsidR="00F76484" w:rsidRDefault="008E397E" w:rsidP="00F76484">
      <w:pPr>
        <w:spacing w:after="120"/>
        <w:ind w:firstLine="567"/>
        <w:jc w:val="both"/>
        <w:rPr>
          <w:sz w:val="28"/>
          <w:szCs w:val="28"/>
        </w:rPr>
      </w:pPr>
      <w:r w:rsidRPr="008E397E">
        <w:rPr>
          <w:sz w:val="28"/>
          <w:szCs w:val="28"/>
        </w:rPr>
        <w:t xml:space="preserve"> + Niêm phong, kẹp chì phương tiện chứa đựng, vận chuyển sản phẩm động vật; </w:t>
      </w:r>
    </w:p>
    <w:p w14:paraId="7D24C67B" w14:textId="77777777" w:rsidR="00F76484" w:rsidRDefault="008E397E" w:rsidP="00F76484">
      <w:pPr>
        <w:spacing w:after="120"/>
        <w:ind w:firstLine="567"/>
        <w:jc w:val="both"/>
        <w:rPr>
          <w:sz w:val="28"/>
          <w:szCs w:val="28"/>
        </w:rPr>
      </w:pPr>
      <w:r w:rsidRPr="008E397E">
        <w:rPr>
          <w:sz w:val="28"/>
          <w:szCs w:val="28"/>
        </w:rPr>
        <w:t xml:space="preserve">+ Hướng dẫn, giám sát chủ hàng thực hiện tiêu độc khử trùng phương tiện chứa đựng, vận chuyển sản phẩm động vật; </w:t>
      </w:r>
    </w:p>
    <w:p w14:paraId="3F212310" w14:textId="77777777" w:rsidR="00F76484" w:rsidRDefault="008E397E" w:rsidP="00F76484">
      <w:pPr>
        <w:spacing w:after="120"/>
        <w:ind w:firstLine="567"/>
        <w:jc w:val="both"/>
        <w:rPr>
          <w:sz w:val="28"/>
          <w:szCs w:val="28"/>
        </w:rPr>
      </w:pPr>
      <w:r w:rsidRPr="008E397E">
        <w:rPr>
          <w:sz w:val="28"/>
          <w:szCs w:val="28"/>
        </w:rPr>
        <w:t xml:space="preserve">+ Cấp Giấy chứng nhận kiểm dịch trong thời hạn 05 ngày làm việc kể từ ngày bắt đầu kiểm dịch nếu đáp ứng yêu cầu kiểm dịch; trường hợp kéo dài hơn 05 ngày làm việc cơ quan quản lý chuyên ngành thú y địa phương thông báo, trả lời bằng văn bản và nêu rõ lý do; trường hợp sản phẩm động vật không bảo đảm các yêu cầu vệ sinh thú y, cơ quan kiểm dịch động vật không cấp Giấy chứng nhận kiểm dịch, tiến hành xử lý theo quy định và thông báo, trả lời bằng văn bản và nêu rõ lý do; </w:t>
      </w:r>
    </w:p>
    <w:p w14:paraId="54C33A6C" w14:textId="77777777" w:rsidR="00F76484" w:rsidRDefault="008E397E" w:rsidP="00F76484">
      <w:pPr>
        <w:spacing w:after="120"/>
        <w:ind w:firstLine="567"/>
        <w:jc w:val="both"/>
        <w:rPr>
          <w:sz w:val="28"/>
          <w:szCs w:val="28"/>
        </w:rPr>
      </w:pPr>
      <w:r w:rsidRPr="008E397E">
        <w:rPr>
          <w:sz w:val="28"/>
          <w:szCs w:val="28"/>
        </w:rPr>
        <w:t>+ Tổng hợp thông báo theo tuần cho cơ quan kiểm dịch động vật nội địa nơi đến qua thư điện tử hoặc fax các thông tin sau đây: Số Giấy chứng nhận kiểm dịch, ngày cấp, loại hàng, số lượng hàng, mục đích sử dụng, biển kiểm soát phương tiện vận chuyển.</w:t>
      </w:r>
    </w:p>
    <w:p w14:paraId="294056EB" w14:textId="77777777" w:rsidR="00F76484" w:rsidRPr="00F76484" w:rsidRDefault="008E397E" w:rsidP="00F76484">
      <w:pPr>
        <w:spacing w:after="120"/>
        <w:ind w:firstLine="567"/>
        <w:jc w:val="both"/>
        <w:rPr>
          <w:i/>
          <w:iCs/>
          <w:sz w:val="28"/>
          <w:szCs w:val="28"/>
        </w:rPr>
      </w:pPr>
      <w:r w:rsidRPr="00F76484">
        <w:rPr>
          <w:i/>
          <w:iCs/>
          <w:sz w:val="28"/>
          <w:szCs w:val="28"/>
        </w:rPr>
        <w:t xml:space="preserve"> * Đối với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số 25/2016/TT-BNNPTNT; từ cơ sở sơ chế, chế biến được định kỳ kiểm tra vệ sinh thú y; cơ quan kiểm dịch động vật nội địa thực hiện như sau:</w:t>
      </w:r>
    </w:p>
    <w:p w14:paraId="2804BF78" w14:textId="77777777" w:rsidR="00F76484" w:rsidRDefault="008E397E" w:rsidP="00F76484">
      <w:pPr>
        <w:spacing w:after="120"/>
        <w:ind w:firstLine="567"/>
        <w:jc w:val="both"/>
        <w:rPr>
          <w:sz w:val="28"/>
          <w:szCs w:val="28"/>
        </w:rPr>
      </w:pPr>
      <w:r w:rsidRPr="008E397E">
        <w:rPr>
          <w:sz w:val="28"/>
          <w:szCs w:val="28"/>
        </w:rPr>
        <w:t xml:space="preserve"> + Niêm phong, kẹp chì phương tiện chứa đựng, vận chuyển sản phẩm động vật; </w:t>
      </w:r>
    </w:p>
    <w:p w14:paraId="721CC080" w14:textId="77777777" w:rsidR="00F76484" w:rsidRDefault="008E397E" w:rsidP="00F76484">
      <w:pPr>
        <w:spacing w:after="120"/>
        <w:ind w:firstLine="567"/>
        <w:jc w:val="both"/>
        <w:rPr>
          <w:sz w:val="28"/>
          <w:szCs w:val="28"/>
        </w:rPr>
      </w:pPr>
      <w:r w:rsidRPr="008E397E">
        <w:rPr>
          <w:sz w:val="28"/>
          <w:szCs w:val="28"/>
        </w:rPr>
        <w:lastRenderedPageBreak/>
        <w:t xml:space="preserve">+ Hướng dẫn, giám sát chủ hàng thực hiện tiêu độc khử trùng phương tiện chứa đựng, vận chuyển sản phẩm động vật; </w:t>
      </w:r>
    </w:p>
    <w:p w14:paraId="4CB4DB85" w14:textId="77777777" w:rsidR="00F76484" w:rsidRDefault="008E397E" w:rsidP="00F76484">
      <w:pPr>
        <w:spacing w:after="120"/>
        <w:ind w:firstLine="567"/>
        <w:jc w:val="both"/>
        <w:rPr>
          <w:sz w:val="28"/>
          <w:szCs w:val="28"/>
        </w:rPr>
      </w:pPr>
      <w:r w:rsidRPr="008E397E">
        <w:rPr>
          <w:sz w:val="28"/>
          <w:szCs w:val="28"/>
        </w:rPr>
        <w:t xml:space="preserve">+ Cấp Giấy chứng nhận kiểm dịch trong thời hạn 01 ngày làm việc, kể từ ngày nhận được đăng ký kiểm dịch; </w:t>
      </w:r>
    </w:p>
    <w:p w14:paraId="78D605A4" w14:textId="77777777" w:rsidR="00F76484" w:rsidRDefault="008E397E" w:rsidP="00F76484">
      <w:pPr>
        <w:spacing w:after="120"/>
        <w:ind w:firstLine="567"/>
        <w:jc w:val="both"/>
        <w:rPr>
          <w:sz w:val="28"/>
          <w:szCs w:val="28"/>
        </w:rPr>
      </w:pPr>
      <w:r w:rsidRPr="008E397E">
        <w:rPr>
          <w:sz w:val="28"/>
          <w:szCs w:val="28"/>
        </w:rPr>
        <w:t xml:space="preserve">+ Tổng hợp thông báo theo tuần cho cơ quan kiểm dịch động vật nội địa nơi đến qua thư điện tử hoặc fax các thông tin sau đây: Số Giấy chứng nhận kiểm dịch, ngày cấp, loại hàng, số lượng hàng, mục đích sử dụng, biển kiểm soát phương tiện vận chuyển. </w:t>
      </w:r>
    </w:p>
    <w:p w14:paraId="24BDA81A" w14:textId="77777777" w:rsidR="00F76484" w:rsidRDefault="008E397E" w:rsidP="00F76484">
      <w:pPr>
        <w:spacing w:after="120"/>
        <w:ind w:firstLine="567"/>
        <w:jc w:val="both"/>
        <w:rPr>
          <w:sz w:val="28"/>
          <w:szCs w:val="28"/>
        </w:rPr>
      </w:pPr>
      <w:r w:rsidRPr="00F76484">
        <w:rPr>
          <w:b/>
          <w:bCs/>
          <w:sz w:val="28"/>
          <w:szCs w:val="28"/>
        </w:rPr>
        <w:t>b) Cách thức thực hiện:</w:t>
      </w:r>
      <w:r w:rsidRPr="008E397E">
        <w:rPr>
          <w:sz w:val="28"/>
          <w:szCs w:val="28"/>
        </w:rPr>
        <w:t xml:space="preserve"> không quy định</w:t>
      </w:r>
    </w:p>
    <w:p w14:paraId="185651CC" w14:textId="77777777" w:rsidR="00F76484" w:rsidRPr="00F76484" w:rsidRDefault="008E397E" w:rsidP="00F76484">
      <w:pPr>
        <w:spacing w:after="120"/>
        <w:ind w:firstLine="567"/>
        <w:jc w:val="both"/>
        <w:rPr>
          <w:b/>
          <w:bCs/>
          <w:sz w:val="28"/>
          <w:szCs w:val="28"/>
        </w:rPr>
      </w:pPr>
      <w:r w:rsidRPr="00F76484">
        <w:rPr>
          <w:b/>
          <w:bCs/>
          <w:sz w:val="28"/>
          <w:szCs w:val="28"/>
        </w:rPr>
        <w:t xml:space="preserve">c) Thành phần, số lượng hồ sơ: </w:t>
      </w:r>
    </w:p>
    <w:p w14:paraId="2B63EDE4" w14:textId="77777777" w:rsidR="00F76484" w:rsidRDefault="008E397E" w:rsidP="00F76484">
      <w:pPr>
        <w:spacing w:after="120"/>
        <w:ind w:firstLine="567"/>
        <w:jc w:val="both"/>
        <w:rPr>
          <w:sz w:val="28"/>
          <w:szCs w:val="28"/>
        </w:rPr>
      </w:pPr>
      <w:r w:rsidRPr="008E397E">
        <w:rPr>
          <w:sz w:val="28"/>
          <w:szCs w:val="28"/>
        </w:rPr>
        <w:t xml:space="preserve">* Thành phần hồ sơ: </w:t>
      </w:r>
    </w:p>
    <w:p w14:paraId="1B27F582" w14:textId="77777777" w:rsidR="00F76484" w:rsidRDefault="008E397E" w:rsidP="00F76484">
      <w:pPr>
        <w:spacing w:after="120"/>
        <w:ind w:firstLine="567"/>
        <w:jc w:val="both"/>
        <w:rPr>
          <w:sz w:val="28"/>
          <w:szCs w:val="28"/>
        </w:rPr>
      </w:pPr>
      <w:r w:rsidRPr="008E397E">
        <w:rPr>
          <w:sz w:val="28"/>
          <w:szCs w:val="28"/>
        </w:rPr>
        <w:t xml:space="preserve">Giấy đăng ký theo Mẫu 1 Phụ lục V ban hành kèm theo Thông tư số 25/2016/TT-BNNPTNT (được sửa đổi, bổ sung tại Thông tư số 04/2024/TT-BNNPTNT ngày 01/4/2024) </w:t>
      </w:r>
    </w:p>
    <w:p w14:paraId="5E482BE2" w14:textId="77777777" w:rsidR="00F76484" w:rsidRDefault="008E397E" w:rsidP="00F76484">
      <w:pPr>
        <w:spacing w:after="120"/>
        <w:ind w:firstLine="567"/>
        <w:jc w:val="both"/>
        <w:rPr>
          <w:sz w:val="28"/>
          <w:szCs w:val="28"/>
        </w:rPr>
      </w:pPr>
      <w:r w:rsidRPr="008E397E">
        <w:rPr>
          <w:sz w:val="28"/>
          <w:szCs w:val="28"/>
        </w:rPr>
        <w:t xml:space="preserve">* Số lượng hồ sơ: Không quy định </w:t>
      </w:r>
    </w:p>
    <w:p w14:paraId="4F8258CA" w14:textId="77777777" w:rsidR="00F76484" w:rsidRPr="00F76484" w:rsidRDefault="008E397E" w:rsidP="00F76484">
      <w:pPr>
        <w:spacing w:after="120"/>
        <w:ind w:firstLine="567"/>
        <w:jc w:val="both"/>
        <w:rPr>
          <w:b/>
          <w:bCs/>
          <w:sz w:val="28"/>
          <w:szCs w:val="28"/>
        </w:rPr>
      </w:pPr>
      <w:r w:rsidRPr="00F76484">
        <w:rPr>
          <w:b/>
          <w:bCs/>
          <w:sz w:val="28"/>
          <w:szCs w:val="28"/>
        </w:rPr>
        <w:t xml:space="preserve">d) Thời hạn giải quyết: </w:t>
      </w:r>
    </w:p>
    <w:p w14:paraId="30BFB658" w14:textId="77777777" w:rsidR="00F76484" w:rsidRPr="00F76484" w:rsidRDefault="008E397E" w:rsidP="00F76484">
      <w:pPr>
        <w:spacing w:after="120"/>
        <w:ind w:firstLine="567"/>
        <w:jc w:val="both"/>
        <w:rPr>
          <w:b/>
          <w:bCs/>
          <w:i/>
          <w:iCs/>
          <w:sz w:val="28"/>
          <w:szCs w:val="28"/>
        </w:rPr>
      </w:pPr>
      <w:r w:rsidRPr="00F76484">
        <w:rPr>
          <w:b/>
          <w:bCs/>
          <w:i/>
          <w:iCs/>
          <w:sz w:val="28"/>
          <w:szCs w:val="28"/>
        </w:rPr>
        <w:t xml:space="preserve">(i) Kiểm dịch động vật vận chuyển ra khỏi địa bàn cấp tỉnh: </w:t>
      </w:r>
    </w:p>
    <w:p w14:paraId="6B98B955" w14:textId="77777777" w:rsidR="00F76484" w:rsidRDefault="008E397E" w:rsidP="00F76484">
      <w:pPr>
        <w:spacing w:after="120"/>
        <w:ind w:firstLine="567"/>
        <w:jc w:val="both"/>
        <w:rPr>
          <w:sz w:val="28"/>
          <w:szCs w:val="28"/>
        </w:rPr>
      </w:pPr>
      <w:r w:rsidRPr="008E397E">
        <w:rPr>
          <w:sz w:val="28"/>
          <w:szCs w:val="28"/>
        </w:rPr>
        <w:t xml:space="preserve">* </w:t>
      </w:r>
      <w:r w:rsidRPr="00F76484">
        <w:rPr>
          <w:i/>
          <w:iCs/>
          <w:sz w:val="28"/>
          <w:szCs w:val="28"/>
        </w:rPr>
        <w:t>Đối với động vật xuất phát từ cơ sở theo quy định tại khoản 1 Điều 37 Luật Thú y:</w:t>
      </w:r>
      <w:r w:rsidRPr="008E397E">
        <w:rPr>
          <w:sz w:val="28"/>
          <w:szCs w:val="28"/>
        </w:rPr>
        <w:t xml:space="preserve"> Cấp Giấy chứng nhận kiểm dịch trong thời hạn 05 ngày làm việc, kể từ ngày bắt đầu kiểm dịch. </w:t>
      </w:r>
    </w:p>
    <w:p w14:paraId="0760681B" w14:textId="18867DEC" w:rsidR="00F76484" w:rsidRDefault="008E397E" w:rsidP="00F76484">
      <w:pPr>
        <w:spacing w:after="120"/>
        <w:ind w:firstLine="567"/>
        <w:jc w:val="both"/>
        <w:rPr>
          <w:sz w:val="28"/>
          <w:szCs w:val="28"/>
        </w:rPr>
      </w:pPr>
      <w:r w:rsidRPr="008E397E">
        <w:rPr>
          <w:sz w:val="28"/>
          <w:szCs w:val="28"/>
        </w:rPr>
        <w:t xml:space="preserve">* </w:t>
      </w:r>
      <w:r w:rsidRPr="00F76484">
        <w:rPr>
          <w:i/>
          <w:iCs/>
          <w:sz w:val="28"/>
          <w:szCs w:val="28"/>
        </w:rPr>
        <w:t>Đối với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số 25/2016/TT-BNNPTNT BNNPTNT (được sửa đổi, bổ sung tại Thông tư số 09/2022/TT-BNNPTNT)</w:t>
      </w:r>
      <w:r w:rsidRPr="008E397E">
        <w:rPr>
          <w:sz w:val="28"/>
          <w:szCs w:val="28"/>
        </w:rPr>
        <w:t xml:space="preserve">: Cấp Giấy chứng nhận kiểm dịch trong thời hạn 01 ngày làm việc, kể từ ngày nhận được đăng ký kiểm dịch. </w:t>
      </w:r>
    </w:p>
    <w:p w14:paraId="6D6AF5DB" w14:textId="77777777" w:rsidR="00F76484" w:rsidRPr="00F76484" w:rsidRDefault="008E397E" w:rsidP="00F76484">
      <w:pPr>
        <w:spacing w:after="120"/>
        <w:ind w:firstLine="567"/>
        <w:jc w:val="both"/>
        <w:rPr>
          <w:b/>
          <w:bCs/>
          <w:i/>
          <w:iCs/>
          <w:sz w:val="28"/>
          <w:szCs w:val="28"/>
        </w:rPr>
      </w:pPr>
      <w:r w:rsidRPr="00F76484">
        <w:rPr>
          <w:b/>
          <w:bCs/>
          <w:i/>
          <w:iCs/>
          <w:sz w:val="28"/>
          <w:szCs w:val="28"/>
        </w:rPr>
        <w:t xml:space="preserve">ii) Kiểm dịch sản phẩm động vật trên cạn vận chuyển ra khỏi địa bàn cấp tỉnh </w:t>
      </w:r>
    </w:p>
    <w:p w14:paraId="6FADF73E" w14:textId="77777777" w:rsidR="00F76484" w:rsidRDefault="008E397E" w:rsidP="00F76484">
      <w:pPr>
        <w:spacing w:after="120"/>
        <w:ind w:firstLine="567"/>
        <w:jc w:val="both"/>
        <w:rPr>
          <w:sz w:val="28"/>
          <w:szCs w:val="28"/>
        </w:rPr>
      </w:pPr>
      <w:r w:rsidRPr="00F76484">
        <w:rPr>
          <w:i/>
          <w:iCs/>
          <w:sz w:val="28"/>
          <w:szCs w:val="28"/>
        </w:rPr>
        <w:t>* Đối với sản phẩm động vật xuất phát từ cơ sở theo quy định tại khoản 1 Điều 37 Luật Thú y</w:t>
      </w:r>
      <w:r w:rsidRPr="008E397E">
        <w:rPr>
          <w:sz w:val="28"/>
          <w:szCs w:val="28"/>
        </w:rPr>
        <w:t xml:space="preserve">: Cấp Giấy chứng nhận kiểm dịch trong thời hạn 05 ngày làm việc, kể từ ngày bắt đầu kiểm dịch. </w:t>
      </w:r>
    </w:p>
    <w:p w14:paraId="4AF73119" w14:textId="77777777" w:rsidR="00F76484" w:rsidRDefault="008E397E" w:rsidP="00F76484">
      <w:pPr>
        <w:spacing w:after="120"/>
        <w:ind w:firstLine="567"/>
        <w:jc w:val="both"/>
        <w:rPr>
          <w:sz w:val="28"/>
          <w:szCs w:val="28"/>
        </w:rPr>
      </w:pPr>
      <w:r w:rsidRPr="00F76484">
        <w:rPr>
          <w:i/>
          <w:iCs/>
          <w:sz w:val="28"/>
          <w:szCs w:val="28"/>
        </w:rPr>
        <w:t>* Đối với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số 25/2016/TT-BNNPTNT, từ cơ sở sơ chế, chế biến được định kỳ kiểm tra vệ sinh thú y:</w:t>
      </w:r>
      <w:r w:rsidRPr="008E397E">
        <w:rPr>
          <w:sz w:val="28"/>
          <w:szCs w:val="28"/>
        </w:rPr>
        <w:t xml:space="preserve"> Cấp Giấy chứng nhận kiểm dịch trong thời hạn 01 ngày làm việc, kể từ ngày nhận được đăng ký kiểm dịch. </w:t>
      </w:r>
    </w:p>
    <w:p w14:paraId="4F915159" w14:textId="77777777" w:rsidR="00F76484" w:rsidRDefault="008E397E" w:rsidP="00F76484">
      <w:pPr>
        <w:spacing w:after="120"/>
        <w:ind w:firstLine="567"/>
        <w:jc w:val="both"/>
        <w:rPr>
          <w:sz w:val="28"/>
          <w:szCs w:val="28"/>
        </w:rPr>
      </w:pPr>
      <w:r w:rsidRPr="00F76484">
        <w:rPr>
          <w:b/>
          <w:bCs/>
          <w:sz w:val="28"/>
          <w:szCs w:val="28"/>
        </w:rPr>
        <w:t>đ) Đối tượng thực hiện thủ tục hành chính:</w:t>
      </w:r>
      <w:r w:rsidRPr="008E397E">
        <w:rPr>
          <w:sz w:val="28"/>
          <w:szCs w:val="28"/>
        </w:rPr>
        <w:t xml:space="preserve"> Tổ chức, cá nhân </w:t>
      </w:r>
    </w:p>
    <w:p w14:paraId="07F58EA7" w14:textId="77777777" w:rsidR="00F76484" w:rsidRDefault="008E397E" w:rsidP="00F76484">
      <w:pPr>
        <w:spacing w:after="120"/>
        <w:ind w:firstLine="567"/>
        <w:jc w:val="both"/>
        <w:rPr>
          <w:sz w:val="28"/>
          <w:szCs w:val="28"/>
        </w:rPr>
      </w:pPr>
      <w:r w:rsidRPr="00F76484">
        <w:rPr>
          <w:b/>
          <w:bCs/>
          <w:sz w:val="28"/>
          <w:szCs w:val="28"/>
        </w:rPr>
        <w:t>e) Cơ quan thực hiện thủ tục hành chính:</w:t>
      </w:r>
      <w:r w:rsidRPr="008E397E">
        <w:rPr>
          <w:sz w:val="28"/>
          <w:szCs w:val="28"/>
        </w:rPr>
        <w:t xml:space="preserve"> Chi cục có chức năng quản lý </w:t>
      </w:r>
      <w:r w:rsidRPr="008E397E">
        <w:rPr>
          <w:sz w:val="28"/>
          <w:szCs w:val="28"/>
        </w:rPr>
        <w:lastRenderedPageBreak/>
        <w:t xml:space="preserve">chuyên ngành thú y cấp tỉnh hoặc Trạm thuộc Chi cục có chức năng quản lý chuyên ngành thú y cấp tỉnh được ủy quyền </w:t>
      </w:r>
    </w:p>
    <w:p w14:paraId="0B0E63C0" w14:textId="77777777" w:rsidR="00F76484" w:rsidRPr="00F76484" w:rsidRDefault="008E397E" w:rsidP="00F76484">
      <w:pPr>
        <w:spacing w:after="120"/>
        <w:ind w:firstLine="567"/>
        <w:jc w:val="both"/>
        <w:rPr>
          <w:b/>
          <w:bCs/>
          <w:sz w:val="28"/>
          <w:szCs w:val="28"/>
        </w:rPr>
      </w:pPr>
      <w:r w:rsidRPr="00F76484">
        <w:rPr>
          <w:b/>
          <w:bCs/>
          <w:sz w:val="28"/>
          <w:szCs w:val="28"/>
        </w:rPr>
        <w:t xml:space="preserve">g) Kết quả thực hiện thủ tục hành chính: </w:t>
      </w:r>
    </w:p>
    <w:p w14:paraId="4A48C0B6" w14:textId="77777777" w:rsidR="00F76484" w:rsidRDefault="008E397E" w:rsidP="00F76484">
      <w:pPr>
        <w:spacing w:after="120"/>
        <w:ind w:firstLine="567"/>
        <w:jc w:val="both"/>
        <w:rPr>
          <w:sz w:val="28"/>
          <w:szCs w:val="28"/>
        </w:rPr>
      </w:pPr>
      <w:r w:rsidRPr="008E397E">
        <w:rPr>
          <w:sz w:val="28"/>
          <w:szCs w:val="28"/>
        </w:rPr>
        <w:t>- Giấy chứng nhận kiểm dịch động vật vận chuyển ra khỏi địa bàn cấp tỉnh theo Mẫu 12a Phụ lục V ban hành kèm theo Thông tư số 25/2016/TTBNNPTNT trong trường hợp Chi cục có chức năng quản lý chuyên ngành thú y cấp tỉnh không thực hiện việc ủy quyền kiểm dịch và cấp giấy chứng nhận kiểm dịch động vật, sản phẩm động vật ra khỏi địa bàn cấp tỉnh;</w:t>
      </w:r>
    </w:p>
    <w:p w14:paraId="33E1E6D6" w14:textId="77777777" w:rsidR="00F76484" w:rsidRDefault="008E397E" w:rsidP="00F76484">
      <w:pPr>
        <w:spacing w:after="120"/>
        <w:ind w:firstLine="567"/>
        <w:jc w:val="both"/>
        <w:rPr>
          <w:sz w:val="28"/>
          <w:szCs w:val="28"/>
        </w:rPr>
      </w:pPr>
      <w:r w:rsidRPr="008E397E">
        <w:rPr>
          <w:sz w:val="28"/>
          <w:szCs w:val="28"/>
        </w:rPr>
        <w:t xml:space="preserve"> - Giấy chứng nhận kiểm dịch động vật vận chuyển ra khỏi địa bàn cấp tỉnh theo Mẫu 12b Phụ lục V ban hành kèm theo Thông tư số 25/2016/TTBNNPTNT trong trường hợp Chi cục có chức năng quản lý chuyên ngành thú y cấp tỉnh thực hiện việc ủy quyền kiểm dịch và cấp giấy chứng nhận kiểm dịch động vật, sản phẩm động vật ra khỏi địa bàn cấp tỉnh;</w:t>
      </w:r>
    </w:p>
    <w:p w14:paraId="3FE738CE" w14:textId="77777777" w:rsidR="00F76484" w:rsidRDefault="008E397E" w:rsidP="00F76484">
      <w:pPr>
        <w:spacing w:after="120"/>
        <w:ind w:firstLine="567"/>
        <w:jc w:val="both"/>
        <w:rPr>
          <w:sz w:val="28"/>
          <w:szCs w:val="28"/>
        </w:rPr>
      </w:pPr>
      <w:r w:rsidRPr="008E397E">
        <w:rPr>
          <w:sz w:val="28"/>
          <w:szCs w:val="28"/>
        </w:rPr>
        <w:t xml:space="preserve"> - Giấy chứng nhận kiểm dịch sản phẩm động vật vận chuyển ra khỏi địa bàn cấp tỉnh theo Mẫu 12c Phụ lục V ban hành kèm theo Thông tư số 25/2016/TT-BNNPTNT trong trường hợp Chi cục có chức năng quản lý chuyên ngành thú y cấp tỉnh không thực hiện việc ủy quyền kiểm dịch và cấp giấy chứng nhận kiểm dịch động vật, sản phẩm động vật ra khỏi địa bàn cấp tỉnh; </w:t>
      </w:r>
    </w:p>
    <w:p w14:paraId="7B14EE0E" w14:textId="77777777" w:rsidR="00F76484" w:rsidRDefault="008E397E" w:rsidP="00F76484">
      <w:pPr>
        <w:spacing w:after="120"/>
        <w:ind w:firstLine="567"/>
        <w:jc w:val="both"/>
        <w:rPr>
          <w:sz w:val="28"/>
          <w:szCs w:val="28"/>
        </w:rPr>
      </w:pPr>
      <w:r w:rsidRPr="008E397E">
        <w:rPr>
          <w:sz w:val="28"/>
          <w:szCs w:val="28"/>
        </w:rPr>
        <w:t xml:space="preserve">- Giấy chứng nhận kiểm dịch sản phẩm động vật vận chuyển ra khỏi địa bàn cấp tỉnh theo Mẫu 12d Phụ lục V ban hành kèm theo Thông tư số 25/2016/TT-BNNPTNT trong trường hợp Chi cục có chức năng quản lý chuyên ngành thú y cấp tỉnh thực hiện việc ủy quyền kiểm dịch và cấp giấy chứng nhận kiểm dịch động vật, sản phẩm động vật ra khỏi địa bàn cấp tỉnh. </w:t>
      </w:r>
    </w:p>
    <w:p w14:paraId="548BF15B" w14:textId="77777777" w:rsidR="00F76484" w:rsidRPr="00F76484" w:rsidRDefault="008E397E" w:rsidP="00F76484">
      <w:pPr>
        <w:spacing w:after="120"/>
        <w:ind w:firstLine="567"/>
        <w:jc w:val="both"/>
        <w:rPr>
          <w:b/>
          <w:bCs/>
          <w:sz w:val="28"/>
          <w:szCs w:val="28"/>
        </w:rPr>
      </w:pPr>
      <w:r w:rsidRPr="00F76484">
        <w:rPr>
          <w:b/>
          <w:bCs/>
          <w:sz w:val="28"/>
          <w:szCs w:val="28"/>
        </w:rPr>
        <w:t>h) Phí, lệ phí:</w:t>
      </w:r>
    </w:p>
    <w:p w14:paraId="1FBD1436" w14:textId="6CFD82B3" w:rsidR="00F76484" w:rsidRDefault="008E397E" w:rsidP="00F76484">
      <w:pPr>
        <w:spacing w:after="120"/>
        <w:ind w:firstLine="567"/>
        <w:jc w:val="both"/>
        <w:rPr>
          <w:sz w:val="28"/>
          <w:szCs w:val="28"/>
        </w:rPr>
      </w:pPr>
      <w:r w:rsidRPr="008E397E">
        <w:rPr>
          <w:sz w:val="28"/>
          <w:szCs w:val="28"/>
        </w:rPr>
        <w:t xml:space="preserve"> - Phí kiểm dịch động vật, sản phẩm động vật: Theo quy định tại Thông tư số 101/2020/TT-BTC ngày 23/11/2020 của Bộ trưởng Bộ Tài chính quy định về mức thu, chế độ thu, nộp, quản lý phí, lệ phí trong công tác thú y; </w:t>
      </w:r>
    </w:p>
    <w:p w14:paraId="65457FBD" w14:textId="77777777" w:rsidR="00F76484" w:rsidRDefault="008E397E" w:rsidP="00F76484">
      <w:pPr>
        <w:spacing w:after="120"/>
        <w:ind w:firstLine="567"/>
        <w:jc w:val="both"/>
        <w:rPr>
          <w:sz w:val="28"/>
          <w:szCs w:val="28"/>
        </w:rPr>
      </w:pPr>
      <w:r w:rsidRPr="008E397E">
        <w:rPr>
          <w:sz w:val="28"/>
          <w:szCs w:val="28"/>
        </w:rPr>
        <w:t xml:space="preserve">- Chi phí khác: Biểu khung giá dịch vụ ban hành kèm theo Thông tư số 283/2016/TT-BTC ngày 14/11/2016 của Bộ trưởng Bộ Tài chính quy định khung giá dịch vụ tiêm phòng, tiêu độc, khử trùng cho động vật, chẩn đoán thú y và dịch vụ kiểm nghiệm thuốc dùng cho động vật. </w:t>
      </w:r>
    </w:p>
    <w:p w14:paraId="2E7133CE" w14:textId="77777777" w:rsidR="00F76484" w:rsidRDefault="008E397E" w:rsidP="00F76484">
      <w:pPr>
        <w:spacing w:after="120"/>
        <w:ind w:firstLine="567"/>
        <w:jc w:val="both"/>
        <w:rPr>
          <w:sz w:val="28"/>
          <w:szCs w:val="28"/>
        </w:rPr>
      </w:pPr>
      <w:r w:rsidRPr="00F76484">
        <w:rPr>
          <w:b/>
          <w:bCs/>
          <w:sz w:val="28"/>
          <w:szCs w:val="28"/>
        </w:rPr>
        <w:t>i) Mẫu đơn, mẫu tờ khai hành chính:</w:t>
      </w:r>
      <w:r w:rsidRPr="008E397E">
        <w:rPr>
          <w:sz w:val="28"/>
          <w:szCs w:val="28"/>
        </w:rPr>
        <w:t xml:space="preserve"> </w:t>
      </w:r>
    </w:p>
    <w:p w14:paraId="0A264C76" w14:textId="77777777" w:rsidR="00F76484" w:rsidRDefault="008E397E" w:rsidP="00F76484">
      <w:pPr>
        <w:spacing w:after="120"/>
        <w:ind w:firstLine="567"/>
        <w:jc w:val="both"/>
        <w:rPr>
          <w:sz w:val="28"/>
          <w:szCs w:val="28"/>
        </w:rPr>
      </w:pPr>
      <w:r w:rsidRPr="008E397E">
        <w:rPr>
          <w:sz w:val="28"/>
          <w:szCs w:val="28"/>
        </w:rPr>
        <w:t xml:space="preserve">Giấy đăng ký theo Mẫu 1 Phụ lục V ban hành kèm theo Thông tư số 25/2016/TT-BNNPTNT (được sửa đổi, bổ sung tại Thông tư số 04/2024/TT-BNNPTNT). </w:t>
      </w:r>
    </w:p>
    <w:p w14:paraId="67DD9EA9" w14:textId="77777777" w:rsidR="00F76484" w:rsidRDefault="008E397E" w:rsidP="00F76484">
      <w:pPr>
        <w:spacing w:after="120"/>
        <w:ind w:firstLine="567"/>
        <w:jc w:val="both"/>
        <w:rPr>
          <w:sz w:val="28"/>
          <w:szCs w:val="28"/>
        </w:rPr>
      </w:pPr>
      <w:r w:rsidRPr="008E397E">
        <w:rPr>
          <w:sz w:val="28"/>
          <w:szCs w:val="28"/>
        </w:rPr>
        <w:t xml:space="preserve">k) Yêu cầu, điều kiện thực hiện thủ tục hành chính: Không quy định </w:t>
      </w:r>
    </w:p>
    <w:p w14:paraId="2FEA2F3A" w14:textId="77777777" w:rsidR="00F76484" w:rsidRPr="00F76484" w:rsidRDefault="008E397E" w:rsidP="00F76484">
      <w:pPr>
        <w:spacing w:after="120"/>
        <w:ind w:firstLine="567"/>
        <w:jc w:val="both"/>
        <w:rPr>
          <w:b/>
          <w:bCs/>
          <w:sz w:val="28"/>
          <w:szCs w:val="28"/>
        </w:rPr>
      </w:pPr>
      <w:r w:rsidRPr="00F76484">
        <w:rPr>
          <w:b/>
          <w:bCs/>
          <w:sz w:val="28"/>
          <w:szCs w:val="28"/>
        </w:rPr>
        <w:t xml:space="preserve">l) Căn cứ pháp lý: </w:t>
      </w:r>
    </w:p>
    <w:p w14:paraId="38E88721" w14:textId="77777777" w:rsidR="00F76484" w:rsidRDefault="008E397E" w:rsidP="00F76484">
      <w:pPr>
        <w:spacing w:after="120"/>
        <w:ind w:firstLine="567"/>
        <w:jc w:val="both"/>
        <w:rPr>
          <w:sz w:val="28"/>
          <w:szCs w:val="28"/>
        </w:rPr>
      </w:pPr>
      <w:r w:rsidRPr="008E397E">
        <w:rPr>
          <w:sz w:val="28"/>
          <w:szCs w:val="28"/>
        </w:rPr>
        <w:t xml:space="preserve">- Luật Thú y ngày 19/6/2015; </w:t>
      </w:r>
    </w:p>
    <w:p w14:paraId="2516F650" w14:textId="77777777" w:rsidR="00F76484" w:rsidRDefault="008E397E" w:rsidP="00F76484">
      <w:pPr>
        <w:spacing w:after="120"/>
        <w:ind w:firstLine="567"/>
        <w:jc w:val="both"/>
        <w:rPr>
          <w:sz w:val="28"/>
          <w:szCs w:val="28"/>
        </w:rPr>
      </w:pPr>
      <w:r w:rsidRPr="008E397E">
        <w:rPr>
          <w:sz w:val="28"/>
          <w:szCs w:val="28"/>
        </w:rPr>
        <w:t xml:space="preserve">- Thông tư số 25/2016/TT-BNNPTNT ngày 30/6/2016 của Bộ trưởng Bộ Nông nghiệp và Phát triển nông thôn quy định về kiểm dịch động vật, sản phẩm động vật </w:t>
      </w:r>
      <w:r w:rsidRPr="008E397E">
        <w:rPr>
          <w:sz w:val="28"/>
          <w:szCs w:val="28"/>
        </w:rPr>
        <w:lastRenderedPageBreak/>
        <w:t xml:space="preserve">trên cạn; </w:t>
      </w:r>
    </w:p>
    <w:p w14:paraId="3F259906" w14:textId="77777777" w:rsidR="00F76484" w:rsidRDefault="008E397E" w:rsidP="00F76484">
      <w:pPr>
        <w:spacing w:after="120"/>
        <w:ind w:firstLine="567"/>
        <w:jc w:val="both"/>
        <w:rPr>
          <w:sz w:val="28"/>
          <w:szCs w:val="28"/>
        </w:rPr>
      </w:pPr>
      <w:r w:rsidRPr="008E397E">
        <w:rPr>
          <w:sz w:val="28"/>
          <w:szCs w:val="28"/>
        </w:rPr>
        <w:t xml:space="preserve">- Thông tư số 35/2018/TT-BNNPTNT ngày 25/12/2018 của Bộ trưởng Bộ Nông nghiệp và Phát triển nông thôn sửa đổi, bổ sung một số điều của Thông tư số 25/2016/TT-BNNPTNT ngày 30/6/2016; </w:t>
      </w:r>
    </w:p>
    <w:p w14:paraId="74269398" w14:textId="77777777" w:rsidR="00F76484" w:rsidRDefault="008E397E" w:rsidP="00F76484">
      <w:pPr>
        <w:spacing w:after="120"/>
        <w:ind w:firstLine="567"/>
        <w:jc w:val="both"/>
        <w:rPr>
          <w:sz w:val="28"/>
          <w:szCs w:val="28"/>
        </w:rPr>
      </w:pPr>
      <w:r w:rsidRPr="008E397E">
        <w:rPr>
          <w:sz w:val="28"/>
          <w:szCs w:val="28"/>
        </w:rPr>
        <w:t xml:space="preserve">- Thông tư số 09/2022/TT-BNNPTNT ngày 19/8/2022 của Bộ trưởng Bộ Nông nghiệp và Phát triển nông thôn sửa đổi, bổ sung một số điều của các Thông tư quy định về kiểm dịch động vật, sản phẩm động vật trên cạn; </w:t>
      </w:r>
    </w:p>
    <w:p w14:paraId="1D8598DE" w14:textId="77777777" w:rsidR="00F76484" w:rsidRDefault="008E397E" w:rsidP="00F76484">
      <w:pPr>
        <w:spacing w:after="120"/>
        <w:ind w:firstLine="567"/>
        <w:jc w:val="both"/>
        <w:rPr>
          <w:sz w:val="28"/>
          <w:szCs w:val="28"/>
        </w:rPr>
      </w:pPr>
      <w:r w:rsidRPr="008E397E">
        <w:rPr>
          <w:sz w:val="28"/>
          <w:szCs w:val="28"/>
        </w:rPr>
        <w:t xml:space="preserve">- Thông tư số 04/2024/TT-BNNPTNT ngày 01/4/2024 của Bộ trưởng Bộ Nông nghiệp và Phát triển nông thôn sửa đổi, bổ sung một số điều của các Thông tư quy định về kiểm dịch động vật, sản phẩm động vật trên cạn. </w:t>
      </w:r>
    </w:p>
    <w:p w14:paraId="067FD87B" w14:textId="77777777" w:rsidR="00F76484" w:rsidRDefault="008E397E" w:rsidP="00F76484">
      <w:pPr>
        <w:spacing w:after="120"/>
        <w:ind w:firstLine="567"/>
        <w:jc w:val="both"/>
        <w:rPr>
          <w:sz w:val="28"/>
          <w:szCs w:val="28"/>
        </w:rPr>
      </w:pPr>
      <w:r w:rsidRPr="008E397E">
        <w:rPr>
          <w:sz w:val="28"/>
          <w:szCs w:val="28"/>
        </w:rPr>
        <w:t xml:space="preserve">- Thông tư số 101/2020/TT-BTC ngày 23/11/2020 của Bộ trưởng Bộ Tài chính quy định về mức thu, chế độ thu, nộp, quản lý phí, lệ phí trong công tác thú y </w:t>
      </w:r>
    </w:p>
    <w:p w14:paraId="73ECA329" w14:textId="72EB8F4D" w:rsidR="005015C4" w:rsidRDefault="008E397E" w:rsidP="00F76484">
      <w:pPr>
        <w:spacing w:after="120"/>
        <w:ind w:firstLine="567"/>
        <w:jc w:val="both"/>
        <w:rPr>
          <w:sz w:val="28"/>
          <w:szCs w:val="28"/>
        </w:rPr>
      </w:pPr>
      <w:r w:rsidRPr="008E397E">
        <w:rPr>
          <w:sz w:val="28"/>
          <w:szCs w:val="28"/>
        </w:rPr>
        <w:t xml:space="preserve">- Thông tư số 283/2016/TT-BTC ngày 14/11/2016 của Bộ trưởng Bộ Tài chính quy định khung giá dịch vụ tiêm phòng, tiêu độc, khử trùng cho động vật, chẩn đoán thú y và dịch vụ kiểm nghiệm thuốc dùng cho động vật. </w:t>
      </w:r>
    </w:p>
    <w:p w14:paraId="51E56B31" w14:textId="77777777" w:rsidR="005015C4" w:rsidRDefault="005015C4">
      <w:pPr>
        <w:widowControl/>
        <w:rPr>
          <w:sz w:val="28"/>
          <w:szCs w:val="28"/>
        </w:rPr>
      </w:pPr>
      <w:r>
        <w:rPr>
          <w:sz w:val="28"/>
          <w:szCs w:val="28"/>
        </w:rPr>
        <w:br w:type="page"/>
      </w:r>
    </w:p>
    <w:p w14:paraId="694E1821" w14:textId="77777777" w:rsidR="005015C4" w:rsidRPr="004C6047" w:rsidRDefault="005015C4" w:rsidP="005015C4">
      <w:pPr>
        <w:spacing w:before="120"/>
        <w:jc w:val="right"/>
        <w:rPr>
          <w:rFonts w:cs="Arial"/>
          <w:b/>
        </w:rPr>
      </w:pPr>
      <w:r w:rsidRPr="004C6047">
        <w:rPr>
          <w:rFonts w:cs="Arial"/>
          <w:b/>
        </w:rPr>
        <w:lastRenderedPageBreak/>
        <w:t>Mẫu 1</w:t>
      </w:r>
    </w:p>
    <w:p w14:paraId="7400A851" w14:textId="77777777" w:rsidR="005015C4" w:rsidRPr="004C6047" w:rsidRDefault="005015C4" w:rsidP="005015C4">
      <w:pPr>
        <w:spacing w:before="120"/>
        <w:jc w:val="center"/>
        <w:rPr>
          <w:rFonts w:cs="Arial"/>
          <w:b/>
        </w:rPr>
      </w:pPr>
      <w:r w:rsidRPr="004C6047">
        <w:rPr>
          <w:rFonts w:cs="Arial"/>
          <w:b/>
        </w:rPr>
        <w:t>CỘNG HÒA XÃ HỘI CHỦ NGHĨA VIỆT NAM</w:t>
      </w:r>
      <w:r w:rsidRPr="004C6047">
        <w:rPr>
          <w:rFonts w:cs="Arial"/>
          <w:b/>
        </w:rPr>
        <w:br/>
        <w:t>Độc lập - Tự do - Hạnh phúc</w:t>
      </w:r>
      <w:r w:rsidRPr="004C6047">
        <w:rPr>
          <w:rFonts w:cs="Arial"/>
          <w:b/>
        </w:rPr>
        <w:br/>
        <w:t>---------------</w:t>
      </w:r>
    </w:p>
    <w:p w14:paraId="58460EB4" w14:textId="77777777" w:rsidR="005015C4" w:rsidRPr="004C6047" w:rsidRDefault="005015C4" w:rsidP="005015C4">
      <w:pPr>
        <w:spacing w:before="120"/>
        <w:jc w:val="center"/>
        <w:rPr>
          <w:rFonts w:cs="Arial"/>
          <w:b/>
        </w:rPr>
      </w:pPr>
    </w:p>
    <w:p w14:paraId="12AF0328" w14:textId="77777777" w:rsidR="005015C4" w:rsidRPr="004C6047" w:rsidRDefault="005015C4" w:rsidP="005015C4">
      <w:pPr>
        <w:spacing w:before="120"/>
        <w:jc w:val="center"/>
        <w:rPr>
          <w:rFonts w:cs="Arial"/>
          <w:b/>
        </w:rPr>
      </w:pPr>
      <w:r w:rsidRPr="004C6047">
        <w:rPr>
          <w:rFonts w:cs="Arial"/>
          <w:b/>
        </w:rPr>
        <w:t>ĐƠN ĐĂNG KÝ KIỂM DỊCH ĐỘNG VẬT, SẢN PHẨM ĐỘNG VẬT VẬN CHUYỂN RA KHỎI ĐỊA BÀN CẤP TỈNH</w:t>
      </w:r>
    </w:p>
    <w:p w14:paraId="5F18E15B" w14:textId="77777777" w:rsidR="005015C4" w:rsidRPr="004C6047" w:rsidRDefault="005015C4" w:rsidP="005015C4">
      <w:pPr>
        <w:spacing w:before="120"/>
        <w:jc w:val="center"/>
        <w:rPr>
          <w:rFonts w:cs="Arial"/>
          <w:i/>
        </w:rPr>
      </w:pPr>
      <w:r w:rsidRPr="004C6047">
        <w:rPr>
          <w:rFonts w:cs="Arial"/>
          <w:i/>
        </w:rPr>
        <w:t>Số:…………/ĐK-KDĐV</w:t>
      </w:r>
    </w:p>
    <w:p w14:paraId="588A595E" w14:textId="77777777" w:rsidR="005015C4" w:rsidRPr="004C6047" w:rsidRDefault="005015C4" w:rsidP="005015C4">
      <w:pPr>
        <w:spacing w:before="120"/>
        <w:jc w:val="center"/>
        <w:rPr>
          <w:rFonts w:cs="Arial"/>
        </w:rPr>
      </w:pPr>
      <w:r w:rsidRPr="004C6047">
        <w:rPr>
          <w:rFonts w:cs="Arial"/>
        </w:rPr>
        <w:t>Kính gửi: …………………………………………………………..</w:t>
      </w:r>
    </w:p>
    <w:p w14:paraId="4E9347E9" w14:textId="77777777" w:rsidR="005015C4" w:rsidRPr="004C6047" w:rsidRDefault="005015C4" w:rsidP="005015C4">
      <w:pPr>
        <w:tabs>
          <w:tab w:val="left" w:leader="dot" w:pos="7920"/>
        </w:tabs>
        <w:spacing w:before="120"/>
        <w:rPr>
          <w:rFonts w:cs="Arial"/>
        </w:rPr>
      </w:pPr>
      <w:r w:rsidRPr="004C6047">
        <w:rPr>
          <w:rFonts w:cs="Arial"/>
        </w:rPr>
        <w:t xml:space="preserve">Họ tên chủ hàng </w:t>
      </w:r>
      <w:r w:rsidRPr="004C6047">
        <w:rPr>
          <w:rFonts w:cs="Arial"/>
          <w:i/>
        </w:rPr>
        <w:t>(hoặc người đại diện)</w:t>
      </w:r>
      <w:r w:rsidRPr="004C6047">
        <w:rPr>
          <w:rFonts w:cs="Arial"/>
        </w:rPr>
        <w:t xml:space="preserve">: </w:t>
      </w:r>
      <w:r w:rsidRPr="004C6047">
        <w:rPr>
          <w:rFonts w:cs="Arial"/>
        </w:rPr>
        <w:tab/>
      </w:r>
    </w:p>
    <w:p w14:paraId="033A8A8B" w14:textId="77777777" w:rsidR="005015C4" w:rsidRPr="004C6047" w:rsidRDefault="005015C4" w:rsidP="005015C4">
      <w:pPr>
        <w:tabs>
          <w:tab w:val="left" w:leader="dot" w:pos="7920"/>
        </w:tabs>
        <w:spacing w:before="120"/>
        <w:rPr>
          <w:rFonts w:cs="Arial"/>
        </w:rPr>
      </w:pPr>
      <w:r w:rsidRPr="004C6047">
        <w:rPr>
          <w:rFonts w:cs="Arial"/>
        </w:rPr>
        <w:t xml:space="preserve">Địa chỉ giao dịch: </w:t>
      </w:r>
      <w:r w:rsidRPr="004C6047">
        <w:rPr>
          <w:rFonts w:cs="Arial"/>
        </w:rPr>
        <w:tab/>
      </w:r>
    </w:p>
    <w:p w14:paraId="77E1A240" w14:textId="77777777" w:rsidR="005015C4" w:rsidRPr="004C6047" w:rsidRDefault="005015C4" w:rsidP="005015C4">
      <w:pPr>
        <w:tabs>
          <w:tab w:val="left" w:leader="dot" w:pos="7920"/>
        </w:tabs>
        <w:spacing w:before="120"/>
        <w:rPr>
          <w:rFonts w:cs="Arial"/>
        </w:rPr>
      </w:pPr>
      <w:r w:rsidRPr="004C6047">
        <w:rPr>
          <w:rFonts w:cs="Arial"/>
        </w:rPr>
        <w:t xml:space="preserve">Chứng minh nhân dân số: ……………………Cấp ngày ……../…../……… tại </w:t>
      </w:r>
      <w:r w:rsidRPr="004C6047">
        <w:rPr>
          <w:rFonts w:cs="Arial"/>
        </w:rPr>
        <w:tab/>
      </w:r>
    </w:p>
    <w:p w14:paraId="261A7474" w14:textId="77777777" w:rsidR="005015C4" w:rsidRPr="004C6047" w:rsidRDefault="005015C4" w:rsidP="005015C4">
      <w:pPr>
        <w:tabs>
          <w:tab w:val="left" w:leader="dot" w:pos="7920"/>
        </w:tabs>
        <w:spacing w:before="120"/>
        <w:rPr>
          <w:rFonts w:cs="Arial"/>
        </w:rPr>
      </w:pPr>
      <w:r w:rsidRPr="004C6047">
        <w:rPr>
          <w:rFonts w:cs="Arial"/>
        </w:rPr>
        <w:t xml:space="preserve">Điện thoại: …………………….Fax: ……………………..Email: </w:t>
      </w:r>
      <w:r w:rsidRPr="004C6047">
        <w:rPr>
          <w:rFonts w:cs="Arial"/>
        </w:rPr>
        <w:tab/>
      </w:r>
    </w:p>
    <w:p w14:paraId="5FF252A4" w14:textId="77777777" w:rsidR="005015C4" w:rsidRPr="004C6047" w:rsidRDefault="005015C4" w:rsidP="005015C4">
      <w:pPr>
        <w:spacing w:before="120"/>
        <w:rPr>
          <w:rFonts w:cs="Arial"/>
        </w:rPr>
      </w:pPr>
      <w:r w:rsidRPr="004C6047">
        <w:rPr>
          <w:rFonts w:cs="Arial"/>
        </w:rPr>
        <w:t>Đề nghị được làm thủ tục kiểm dịch số hàng sau:</w:t>
      </w:r>
    </w:p>
    <w:p w14:paraId="6E5948DF" w14:textId="77777777" w:rsidR="005015C4" w:rsidRPr="004C6047" w:rsidRDefault="005015C4" w:rsidP="005015C4">
      <w:pPr>
        <w:spacing w:before="120"/>
        <w:rPr>
          <w:rFonts w:cs="Arial"/>
          <w:b/>
        </w:rPr>
      </w:pPr>
      <w:r w:rsidRPr="004C6047">
        <w:rPr>
          <w:rFonts w:cs="Arial"/>
          <w:b/>
        </w:rPr>
        <w:t>I/ ĐỘNG VẬT:</w:t>
      </w:r>
    </w:p>
    <w:tbl>
      <w:tblPr>
        <w:tblW w:w="0" w:type="dxa"/>
        <w:tblInd w:w="5" w:type="dxa"/>
        <w:tblCellMar>
          <w:left w:w="0" w:type="dxa"/>
          <w:right w:w="0" w:type="dxa"/>
        </w:tblCellMar>
        <w:tblLook w:val="0000" w:firstRow="0" w:lastRow="0" w:firstColumn="0" w:lastColumn="0" w:noHBand="0" w:noVBand="0"/>
      </w:tblPr>
      <w:tblGrid>
        <w:gridCol w:w="2302"/>
        <w:gridCol w:w="1369"/>
        <w:gridCol w:w="1029"/>
        <w:gridCol w:w="1019"/>
        <w:gridCol w:w="1008"/>
        <w:gridCol w:w="2606"/>
      </w:tblGrid>
      <w:tr w:rsidR="005015C4" w:rsidRPr="004C6047" w14:paraId="0DF76D42" w14:textId="77777777" w:rsidTr="00B76F07">
        <w:tc>
          <w:tcPr>
            <w:tcW w:w="2626" w:type="dxa"/>
            <w:vMerge w:val="restart"/>
            <w:tcBorders>
              <w:top w:val="single" w:sz="4" w:space="0" w:color="auto"/>
              <w:left w:val="single" w:sz="4" w:space="0" w:color="auto"/>
              <w:bottom w:val="nil"/>
              <w:right w:val="nil"/>
            </w:tcBorders>
            <w:shd w:val="clear" w:color="auto" w:fill="FFFFFF"/>
          </w:tcPr>
          <w:p w14:paraId="724D9768" w14:textId="77777777" w:rsidR="005015C4" w:rsidRPr="004C6047" w:rsidRDefault="005015C4" w:rsidP="00B76F07">
            <w:pPr>
              <w:spacing w:before="120"/>
              <w:jc w:val="center"/>
              <w:rPr>
                <w:rFonts w:cs="Arial"/>
                <w:b/>
              </w:rPr>
            </w:pPr>
            <w:r w:rsidRPr="004C6047">
              <w:rPr>
                <w:rFonts w:cs="Arial"/>
                <w:b/>
              </w:rPr>
              <w:t>Loại động vật</w:t>
            </w:r>
          </w:p>
        </w:tc>
        <w:tc>
          <w:tcPr>
            <w:tcW w:w="1498" w:type="dxa"/>
            <w:vMerge w:val="restart"/>
            <w:tcBorders>
              <w:top w:val="single" w:sz="4" w:space="0" w:color="auto"/>
              <w:left w:val="single" w:sz="4" w:space="0" w:color="auto"/>
              <w:bottom w:val="nil"/>
              <w:right w:val="nil"/>
            </w:tcBorders>
            <w:shd w:val="clear" w:color="auto" w:fill="FFFFFF"/>
          </w:tcPr>
          <w:p w14:paraId="25B66F7D" w14:textId="77777777" w:rsidR="005015C4" w:rsidRPr="004C6047" w:rsidRDefault="005015C4" w:rsidP="00B76F07">
            <w:pPr>
              <w:spacing w:before="120"/>
              <w:jc w:val="center"/>
              <w:rPr>
                <w:rFonts w:cs="Arial"/>
                <w:b/>
              </w:rPr>
            </w:pPr>
            <w:r w:rsidRPr="004C6047">
              <w:rPr>
                <w:rFonts w:cs="Arial"/>
                <w:b/>
              </w:rPr>
              <w:t>Giống</w:t>
            </w:r>
          </w:p>
        </w:tc>
        <w:tc>
          <w:tcPr>
            <w:tcW w:w="1123" w:type="dxa"/>
            <w:vMerge w:val="restart"/>
            <w:tcBorders>
              <w:top w:val="single" w:sz="4" w:space="0" w:color="auto"/>
              <w:left w:val="single" w:sz="4" w:space="0" w:color="auto"/>
              <w:bottom w:val="nil"/>
              <w:right w:val="nil"/>
            </w:tcBorders>
            <w:shd w:val="clear" w:color="auto" w:fill="FFFFFF"/>
          </w:tcPr>
          <w:p w14:paraId="62DFC7E1" w14:textId="77777777" w:rsidR="005015C4" w:rsidRPr="004C6047" w:rsidRDefault="005015C4" w:rsidP="00B76F07">
            <w:pPr>
              <w:spacing w:before="120"/>
              <w:jc w:val="center"/>
              <w:rPr>
                <w:rFonts w:cs="Arial"/>
                <w:b/>
              </w:rPr>
            </w:pPr>
            <w:r w:rsidRPr="004C6047">
              <w:rPr>
                <w:rFonts w:cs="Arial"/>
                <w:b/>
              </w:rPr>
              <w:t>Tuổi</w:t>
            </w:r>
          </w:p>
        </w:tc>
        <w:tc>
          <w:tcPr>
            <w:tcW w:w="2246" w:type="dxa"/>
            <w:gridSpan w:val="2"/>
            <w:tcBorders>
              <w:top w:val="single" w:sz="4" w:space="0" w:color="auto"/>
              <w:left w:val="single" w:sz="4" w:space="0" w:color="auto"/>
              <w:bottom w:val="nil"/>
              <w:right w:val="nil"/>
            </w:tcBorders>
            <w:shd w:val="clear" w:color="auto" w:fill="FFFFFF"/>
          </w:tcPr>
          <w:p w14:paraId="3E03E8CB" w14:textId="77777777" w:rsidR="005015C4" w:rsidRPr="004C6047" w:rsidRDefault="005015C4" w:rsidP="00B76F07">
            <w:pPr>
              <w:spacing w:before="120"/>
              <w:jc w:val="center"/>
              <w:rPr>
                <w:rFonts w:cs="Arial"/>
                <w:b/>
              </w:rPr>
            </w:pPr>
            <w:r w:rsidRPr="004C6047">
              <w:rPr>
                <w:rFonts w:cs="Arial"/>
                <w:b/>
              </w:rPr>
              <w:t>Tính biệt</w:t>
            </w:r>
          </w:p>
        </w:tc>
        <w:tc>
          <w:tcPr>
            <w:tcW w:w="2990" w:type="dxa"/>
            <w:vMerge w:val="restart"/>
            <w:tcBorders>
              <w:top w:val="single" w:sz="4" w:space="0" w:color="auto"/>
              <w:left w:val="single" w:sz="4" w:space="0" w:color="auto"/>
              <w:bottom w:val="nil"/>
              <w:right w:val="single" w:sz="4" w:space="0" w:color="auto"/>
            </w:tcBorders>
            <w:shd w:val="clear" w:color="auto" w:fill="FFFFFF"/>
          </w:tcPr>
          <w:p w14:paraId="3706765C" w14:textId="77777777" w:rsidR="005015C4" w:rsidRPr="004C6047" w:rsidRDefault="005015C4" w:rsidP="00B76F07">
            <w:pPr>
              <w:spacing w:before="120"/>
              <w:jc w:val="center"/>
              <w:rPr>
                <w:rFonts w:cs="Arial"/>
                <w:b/>
              </w:rPr>
            </w:pPr>
            <w:r w:rsidRPr="004C6047">
              <w:rPr>
                <w:rFonts w:cs="Arial"/>
                <w:b/>
              </w:rPr>
              <w:t>Mục đích sử dụng</w:t>
            </w:r>
          </w:p>
        </w:tc>
      </w:tr>
      <w:tr w:rsidR="005015C4" w:rsidRPr="004C6047" w14:paraId="73481A6E" w14:textId="77777777" w:rsidTr="00B76F07">
        <w:tc>
          <w:tcPr>
            <w:tcW w:w="2626" w:type="dxa"/>
            <w:vMerge/>
            <w:tcBorders>
              <w:top w:val="nil"/>
              <w:left w:val="single" w:sz="4" w:space="0" w:color="auto"/>
              <w:bottom w:val="nil"/>
              <w:right w:val="nil"/>
            </w:tcBorders>
            <w:shd w:val="clear" w:color="auto" w:fill="FFFFFF"/>
          </w:tcPr>
          <w:p w14:paraId="68273B8A" w14:textId="77777777" w:rsidR="005015C4" w:rsidRPr="004C6047" w:rsidRDefault="005015C4" w:rsidP="00B76F07">
            <w:pPr>
              <w:spacing w:before="120"/>
              <w:jc w:val="center"/>
              <w:rPr>
                <w:rFonts w:cs="Arial"/>
              </w:rPr>
            </w:pPr>
          </w:p>
        </w:tc>
        <w:tc>
          <w:tcPr>
            <w:tcW w:w="1498" w:type="dxa"/>
            <w:vMerge/>
            <w:tcBorders>
              <w:top w:val="nil"/>
              <w:left w:val="single" w:sz="4" w:space="0" w:color="auto"/>
              <w:bottom w:val="nil"/>
              <w:right w:val="nil"/>
            </w:tcBorders>
            <w:shd w:val="clear" w:color="auto" w:fill="FFFFFF"/>
          </w:tcPr>
          <w:p w14:paraId="442410AC" w14:textId="77777777" w:rsidR="005015C4" w:rsidRPr="004C6047" w:rsidRDefault="005015C4" w:rsidP="00B76F07">
            <w:pPr>
              <w:spacing w:before="120"/>
              <w:jc w:val="center"/>
              <w:rPr>
                <w:rFonts w:cs="Arial"/>
              </w:rPr>
            </w:pPr>
          </w:p>
        </w:tc>
        <w:tc>
          <w:tcPr>
            <w:tcW w:w="1123" w:type="dxa"/>
            <w:vMerge/>
            <w:tcBorders>
              <w:top w:val="nil"/>
              <w:left w:val="single" w:sz="4" w:space="0" w:color="auto"/>
              <w:bottom w:val="nil"/>
              <w:right w:val="nil"/>
            </w:tcBorders>
            <w:shd w:val="clear" w:color="auto" w:fill="FFFFFF"/>
          </w:tcPr>
          <w:p w14:paraId="36A073C5"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44862BE0" w14:textId="77777777" w:rsidR="005015C4" w:rsidRPr="004C6047" w:rsidRDefault="005015C4" w:rsidP="00B76F07">
            <w:pPr>
              <w:spacing w:before="120"/>
              <w:jc w:val="center"/>
              <w:rPr>
                <w:rFonts w:cs="Arial"/>
                <w:b/>
              </w:rPr>
            </w:pPr>
            <w:r w:rsidRPr="004C6047">
              <w:rPr>
                <w:rFonts w:cs="Arial"/>
                <w:b/>
              </w:rPr>
              <w:t>Đực</w:t>
            </w:r>
          </w:p>
        </w:tc>
        <w:tc>
          <w:tcPr>
            <w:tcW w:w="1123" w:type="dxa"/>
            <w:tcBorders>
              <w:top w:val="single" w:sz="4" w:space="0" w:color="auto"/>
              <w:left w:val="single" w:sz="4" w:space="0" w:color="auto"/>
              <w:bottom w:val="nil"/>
              <w:right w:val="nil"/>
            </w:tcBorders>
            <w:shd w:val="clear" w:color="auto" w:fill="FFFFFF"/>
          </w:tcPr>
          <w:p w14:paraId="6A4E0C03" w14:textId="77777777" w:rsidR="005015C4" w:rsidRPr="004C6047" w:rsidRDefault="005015C4" w:rsidP="00B76F07">
            <w:pPr>
              <w:spacing w:before="120"/>
              <w:jc w:val="center"/>
              <w:rPr>
                <w:rFonts w:cs="Arial"/>
                <w:b/>
              </w:rPr>
            </w:pPr>
            <w:r w:rsidRPr="004C6047">
              <w:rPr>
                <w:rFonts w:cs="Arial"/>
                <w:b/>
              </w:rPr>
              <w:t>Cái</w:t>
            </w:r>
          </w:p>
        </w:tc>
        <w:tc>
          <w:tcPr>
            <w:tcW w:w="2990" w:type="dxa"/>
            <w:vMerge/>
            <w:tcBorders>
              <w:top w:val="nil"/>
              <w:left w:val="single" w:sz="4" w:space="0" w:color="auto"/>
              <w:bottom w:val="nil"/>
              <w:right w:val="single" w:sz="4" w:space="0" w:color="auto"/>
            </w:tcBorders>
            <w:shd w:val="clear" w:color="auto" w:fill="FFFFFF"/>
          </w:tcPr>
          <w:p w14:paraId="4F2FAE8C" w14:textId="77777777" w:rsidR="005015C4" w:rsidRPr="004C6047" w:rsidRDefault="005015C4" w:rsidP="00B76F07">
            <w:pPr>
              <w:spacing w:before="120"/>
              <w:jc w:val="center"/>
              <w:rPr>
                <w:rFonts w:cs="Arial"/>
              </w:rPr>
            </w:pPr>
          </w:p>
        </w:tc>
      </w:tr>
      <w:tr w:rsidR="005015C4" w:rsidRPr="004C6047" w14:paraId="281AC559" w14:textId="77777777" w:rsidTr="00B76F07">
        <w:tc>
          <w:tcPr>
            <w:tcW w:w="2626" w:type="dxa"/>
            <w:tcBorders>
              <w:top w:val="single" w:sz="4" w:space="0" w:color="auto"/>
              <w:left w:val="single" w:sz="4" w:space="0" w:color="auto"/>
              <w:bottom w:val="nil"/>
              <w:right w:val="nil"/>
            </w:tcBorders>
            <w:shd w:val="clear" w:color="auto" w:fill="FFFFFF"/>
          </w:tcPr>
          <w:p w14:paraId="302AEB8B" w14:textId="77777777" w:rsidR="005015C4" w:rsidRPr="004C6047" w:rsidRDefault="005015C4" w:rsidP="00B76F07">
            <w:pPr>
              <w:spacing w:before="120"/>
              <w:jc w:val="center"/>
              <w:rPr>
                <w:rFonts w:cs="Arial"/>
              </w:rPr>
            </w:pPr>
          </w:p>
        </w:tc>
        <w:tc>
          <w:tcPr>
            <w:tcW w:w="1498" w:type="dxa"/>
            <w:tcBorders>
              <w:top w:val="single" w:sz="4" w:space="0" w:color="auto"/>
              <w:left w:val="single" w:sz="4" w:space="0" w:color="auto"/>
              <w:bottom w:val="nil"/>
              <w:right w:val="nil"/>
            </w:tcBorders>
            <w:shd w:val="clear" w:color="auto" w:fill="FFFFFF"/>
          </w:tcPr>
          <w:p w14:paraId="799AF774"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491413AD"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2243BB7A"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1B7BF2D1" w14:textId="77777777" w:rsidR="005015C4" w:rsidRPr="004C6047" w:rsidRDefault="005015C4" w:rsidP="00B76F07">
            <w:pPr>
              <w:spacing w:before="120"/>
              <w:jc w:val="center"/>
              <w:rPr>
                <w:rFonts w:cs="Arial"/>
              </w:rPr>
            </w:pPr>
          </w:p>
        </w:tc>
        <w:tc>
          <w:tcPr>
            <w:tcW w:w="2990" w:type="dxa"/>
            <w:tcBorders>
              <w:top w:val="single" w:sz="4" w:space="0" w:color="auto"/>
              <w:left w:val="single" w:sz="4" w:space="0" w:color="auto"/>
              <w:bottom w:val="nil"/>
              <w:right w:val="single" w:sz="4" w:space="0" w:color="auto"/>
            </w:tcBorders>
            <w:shd w:val="clear" w:color="auto" w:fill="FFFFFF"/>
          </w:tcPr>
          <w:p w14:paraId="7D1EF7F1" w14:textId="77777777" w:rsidR="005015C4" w:rsidRPr="004C6047" w:rsidRDefault="005015C4" w:rsidP="00B76F07">
            <w:pPr>
              <w:spacing w:before="120"/>
              <w:jc w:val="center"/>
              <w:rPr>
                <w:rFonts w:cs="Arial"/>
              </w:rPr>
            </w:pPr>
          </w:p>
        </w:tc>
      </w:tr>
      <w:tr w:rsidR="005015C4" w:rsidRPr="004C6047" w14:paraId="45AB9127" w14:textId="77777777" w:rsidTr="00B76F07">
        <w:tc>
          <w:tcPr>
            <w:tcW w:w="2626" w:type="dxa"/>
            <w:tcBorders>
              <w:top w:val="single" w:sz="4" w:space="0" w:color="auto"/>
              <w:left w:val="single" w:sz="4" w:space="0" w:color="auto"/>
              <w:bottom w:val="nil"/>
              <w:right w:val="nil"/>
            </w:tcBorders>
            <w:shd w:val="clear" w:color="auto" w:fill="FFFFFF"/>
          </w:tcPr>
          <w:p w14:paraId="2611B748" w14:textId="77777777" w:rsidR="005015C4" w:rsidRPr="004C6047" w:rsidRDefault="005015C4" w:rsidP="00B76F07">
            <w:pPr>
              <w:spacing w:before="120"/>
              <w:jc w:val="center"/>
              <w:rPr>
                <w:rFonts w:cs="Arial"/>
              </w:rPr>
            </w:pPr>
          </w:p>
        </w:tc>
        <w:tc>
          <w:tcPr>
            <w:tcW w:w="1498" w:type="dxa"/>
            <w:tcBorders>
              <w:top w:val="single" w:sz="4" w:space="0" w:color="auto"/>
              <w:left w:val="single" w:sz="4" w:space="0" w:color="auto"/>
              <w:bottom w:val="nil"/>
              <w:right w:val="nil"/>
            </w:tcBorders>
            <w:shd w:val="clear" w:color="auto" w:fill="FFFFFF"/>
          </w:tcPr>
          <w:p w14:paraId="10B117BB"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74E81ADA"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075B06B3"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4A1CAAE9" w14:textId="77777777" w:rsidR="005015C4" w:rsidRPr="004C6047" w:rsidRDefault="005015C4" w:rsidP="00B76F07">
            <w:pPr>
              <w:spacing w:before="120"/>
              <w:jc w:val="center"/>
              <w:rPr>
                <w:rFonts w:cs="Arial"/>
              </w:rPr>
            </w:pPr>
          </w:p>
        </w:tc>
        <w:tc>
          <w:tcPr>
            <w:tcW w:w="2990" w:type="dxa"/>
            <w:tcBorders>
              <w:top w:val="single" w:sz="4" w:space="0" w:color="auto"/>
              <w:left w:val="single" w:sz="4" w:space="0" w:color="auto"/>
              <w:bottom w:val="nil"/>
              <w:right w:val="single" w:sz="4" w:space="0" w:color="auto"/>
            </w:tcBorders>
            <w:shd w:val="clear" w:color="auto" w:fill="FFFFFF"/>
          </w:tcPr>
          <w:p w14:paraId="48D59B17" w14:textId="77777777" w:rsidR="005015C4" w:rsidRPr="004C6047" w:rsidRDefault="005015C4" w:rsidP="00B76F07">
            <w:pPr>
              <w:spacing w:before="120"/>
              <w:jc w:val="center"/>
              <w:rPr>
                <w:rFonts w:cs="Arial"/>
              </w:rPr>
            </w:pPr>
          </w:p>
        </w:tc>
      </w:tr>
      <w:tr w:rsidR="005015C4" w:rsidRPr="004C6047" w14:paraId="56B3D2CF" w14:textId="77777777" w:rsidTr="00B76F07">
        <w:tc>
          <w:tcPr>
            <w:tcW w:w="2626" w:type="dxa"/>
            <w:tcBorders>
              <w:top w:val="single" w:sz="4" w:space="0" w:color="auto"/>
              <w:left w:val="single" w:sz="4" w:space="0" w:color="auto"/>
              <w:bottom w:val="nil"/>
              <w:right w:val="nil"/>
            </w:tcBorders>
            <w:shd w:val="clear" w:color="auto" w:fill="FFFFFF"/>
          </w:tcPr>
          <w:p w14:paraId="61EC702A" w14:textId="77777777" w:rsidR="005015C4" w:rsidRPr="004C6047" w:rsidRDefault="005015C4" w:rsidP="00B76F07">
            <w:pPr>
              <w:spacing w:before="120"/>
              <w:jc w:val="center"/>
              <w:rPr>
                <w:rFonts w:cs="Arial"/>
              </w:rPr>
            </w:pPr>
          </w:p>
        </w:tc>
        <w:tc>
          <w:tcPr>
            <w:tcW w:w="1498" w:type="dxa"/>
            <w:tcBorders>
              <w:top w:val="single" w:sz="4" w:space="0" w:color="auto"/>
              <w:left w:val="single" w:sz="4" w:space="0" w:color="auto"/>
              <w:bottom w:val="nil"/>
              <w:right w:val="nil"/>
            </w:tcBorders>
            <w:shd w:val="clear" w:color="auto" w:fill="FFFFFF"/>
          </w:tcPr>
          <w:p w14:paraId="4697E3C8"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4C0A5868"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43EE6513"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2BA854D5" w14:textId="77777777" w:rsidR="005015C4" w:rsidRPr="004C6047" w:rsidRDefault="005015C4" w:rsidP="00B76F07">
            <w:pPr>
              <w:spacing w:before="120"/>
              <w:jc w:val="center"/>
              <w:rPr>
                <w:rFonts w:cs="Arial"/>
              </w:rPr>
            </w:pPr>
          </w:p>
        </w:tc>
        <w:tc>
          <w:tcPr>
            <w:tcW w:w="2990" w:type="dxa"/>
            <w:tcBorders>
              <w:top w:val="single" w:sz="4" w:space="0" w:color="auto"/>
              <w:left w:val="single" w:sz="4" w:space="0" w:color="auto"/>
              <w:bottom w:val="nil"/>
              <w:right w:val="single" w:sz="4" w:space="0" w:color="auto"/>
            </w:tcBorders>
            <w:shd w:val="clear" w:color="auto" w:fill="FFFFFF"/>
          </w:tcPr>
          <w:p w14:paraId="73CB3B6E" w14:textId="77777777" w:rsidR="005015C4" w:rsidRPr="004C6047" w:rsidRDefault="005015C4" w:rsidP="00B76F07">
            <w:pPr>
              <w:spacing w:before="120"/>
              <w:jc w:val="center"/>
              <w:rPr>
                <w:rFonts w:cs="Arial"/>
              </w:rPr>
            </w:pPr>
          </w:p>
        </w:tc>
      </w:tr>
      <w:tr w:rsidR="005015C4" w:rsidRPr="004C6047" w14:paraId="76876626" w14:textId="77777777" w:rsidTr="00B76F07">
        <w:tc>
          <w:tcPr>
            <w:tcW w:w="2626" w:type="dxa"/>
            <w:tcBorders>
              <w:top w:val="single" w:sz="4" w:space="0" w:color="auto"/>
              <w:left w:val="single" w:sz="4" w:space="0" w:color="auto"/>
              <w:bottom w:val="nil"/>
              <w:right w:val="nil"/>
            </w:tcBorders>
            <w:shd w:val="clear" w:color="auto" w:fill="FFFFFF"/>
          </w:tcPr>
          <w:p w14:paraId="4BAB461C" w14:textId="77777777" w:rsidR="005015C4" w:rsidRPr="004C6047" w:rsidRDefault="005015C4" w:rsidP="00B76F07">
            <w:pPr>
              <w:spacing w:before="120"/>
              <w:jc w:val="center"/>
              <w:rPr>
                <w:rFonts w:cs="Arial"/>
              </w:rPr>
            </w:pPr>
          </w:p>
        </w:tc>
        <w:tc>
          <w:tcPr>
            <w:tcW w:w="1498" w:type="dxa"/>
            <w:tcBorders>
              <w:top w:val="single" w:sz="4" w:space="0" w:color="auto"/>
              <w:left w:val="single" w:sz="4" w:space="0" w:color="auto"/>
              <w:bottom w:val="nil"/>
              <w:right w:val="nil"/>
            </w:tcBorders>
            <w:shd w:val="clear" w:color="auto" w:fill="FFFFFF"/>
          </w:tcPr>
          <w:p w14:paraId="04AD8421"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0FB2A54E"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537C6778"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669A4108" w14:textId="77777777" w:rsidR="005015C4" w:rsidRPr="004C6047" w:rsidRDefault="005015C4" w:rsidP="00B76F07">
            <w:pPr>
              <w:spacing w:before="120"/>
              <w:jc w:val="center"/>
              <w:rPr>
                <w:rFonts w:cs="Arial"/>
              </w:rPr>
            </w:pPr>
          </w:p>
        </w:tc>
        <w:tc>
          <w:tcPr>
            <w:tcW w:w="2990" w:type="dxa"/>
            <w:tcBorders>
              <w:top w:val="single" w:sz="4" w:space="0" w:color="auto"/>
              <w:left w:val="single" w:sz="4" w:space="0" w:color="auto"/>
              <w:bottom w:val="nil"/>
              <w:right w:val="single" w:sz="4" w:space="0" w:color="auto"/>
            </w:tcBorders>
            <w:shd w:val="clear" w:color="auto" w:fill="FFFFFF"/>
          </w:tcPr>
          <w:p w14:paraId="46BDB2F6" w14:textId="77777777" w:rsidR="005015C4" w:rsidRPr="004C6047" w:rsidRDefault="005015C4" w:rsidP="00B76F07">
            <w:pPr>
              <w:spacing w:before="120"/>
              <w:jc w:val="center"/>
              <w:rPr>
                <w:rFonts w:cs="Arial"/>
              </w:rPr>
            </w:pPr>
          </w:p>
        </w:tc>
      </w:tr>
      <w:tr w:rsidR="005015C4" w:rsidRPr="004C6047" w14:paraId="4B9516AE" w14:textId="77777777" w:rsidTr="00B76F07">
        <w:tc>
          <w:tcPr>
            <w:tcW w:w="2626" w:type="dxa"/>
            <w:tcBorders>
              <w:top w:val="single" w:sz="4" w:space="0" w:color="auto"/>
              <w:left w:val="single" w:sz="4" w:space="0" w:color="auto"/>
              <w:bottom w:val="nil"/>
              <w:right w:val="nil"/>
            </w:tcBorders>
            <w:shd w:val="clear" w:color="auto" w:fill="FFFFFF"/>
          </w:tcPr>
          <w:p w14:paraId="4366B764" w14:textId="77777777" w:rsidR="005015C4" w:rsidRPr="004C6047" w:rsidRDefault="005015C4" w:rsidP="00B76F07">
            <w:pPr>
              <w:spacing w:before="120"/>
              <w:jc w:val="center"/>
              <w:rPr>
                <w:rFonts w:cs="Arial"/>
              </w:rPr>
            </w:pPr>
          </w:p>
        </w:tc>
        <w:tc>
          <w:tcPr>
            <w:tcW w:w="1498" w:type="dxa"/>
            <w:tcBorders>
              <w:top w:val="single" w:sz="4" w:space="0" w:color="auto"/>
              <w:left w:val="single" w:sz="4" w:space="0" w:color="auto"/>
              <w:bottom w:val="nil"/>
              <w:right w:val="nil"/>
            </w:tcBorders>
            <w:shd w:val="clear" w:color="auto" w:fill="FFFFFF"/>
          </w:tcPr>
          <w:p w14:paraId="56964D45"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5F1F3704"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4B8E8452"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nil"/>
              <w:right w:val="nil"/>
            </w:tcBorders>
            <w:shd w:val="clear" w:color="auto" w:fill="FFFFFF"/>
          </w:tcPr>
          <w:p w14:paraId="35771EE6" w14:textId="77777777" w:rsidR="005015C4" w:rsidRPr="004C6047" w:rsidRDefault="005015C4" w:rsidP="00B76F07">
            <w:pPr>
              <w:spacing w:before="120"/>
              <w:jc w:val="center"/>
              <w:rPr>
                <w:rFonts w:cs="Arial"/>
              </w:rPr>
            </w:pPr>
          </w:p>
        </w:tc>
        <w:tc>
          <w:tcPr>
            <w:tcW w:w="2990" w:type="dxa"/>
            <w:tcBorders>
              <w:top w:val="single" w:sz="4" w:space="0" w:color="auto"/>
              <w:left w:val="single" w:sz="4" w:space="0" w:color="auto"/>
              <w:bottom w:val="nil"/>
              <w:right w:val="single" w:sz="4" w:space="0" w:color="auto"/>
            </w:tcBorders>
            <w:shd w:val="clear" w:color="auto" w:fill="FFFFFF"/>
          </w:tcPr>
          <w:p w14:paraId="35E9209E" w14:textId="77777777" w:rsidR="005015C4" w:rsidRPr="004C6047" w:rsidRDefault="005015C4" w:rsidP="00B76F07">
            <w:pPr>
              <w:spacing w:before="120"/>
              <w:jc w:val="center"/>
              <w:rPr>
                <w:rFonts w:cs="Arial"/>
              </w:rPr>
            </w:pPr>
          </w:p>
        </w:tc>
      </w:tr>
      <w:tr w:rsidR="005015C4" w:rsidRPr="004C6047" w14:paraId="2B3FF068" w14:textId="77777777" w:rsidTr="00B76F07">
        <w:tc>
          <w:tcPr>
            <w:tcW w:w="2626" w:type="dxa"/>
            <w:tcBorders>
              <w:top w:val="single" w:sz="4" w:space="0" w:color="auto"/>
              <w:left w:val="single" w:sz="4" w:space="0" w:color="auto"/>
              <w:bottom w:val="single" w:sz="4" w:space="0" w:color="auto"/>
              <w:right w:val="nil"/>
            </w:tcBorders>
            <w:shd w:val="clear" w:color="auto" w:fill="FFFFFF"/>
          </w:tcPr>
          <w:p w14:paraId="3193DD6A" w14:textId="77777777" w:rsidR="005015C4" w:rsidRPr="004C6047" w:rsidRDefault="005015C4" w:rsidP="00B76F07">
            <w:pPr>
              <w:spacing w:before="120"/>
              <w:jc w:val="center"/>
              <w:rPr>
                <w:rFonts w:cs="Arial"/>
                <w:b/>
              </w:rPr>
            </w:pPr>
            <w:r w:rsidRPr="004C6047">
              <w:rPr>
                <w:rFonts w:cs="Arial"/>
                <w:b/>
              </w:rPr>
              <w:t>Tổng số</w:t>
            </w:r>
          </w:p>
        </w:tc>
        <w:tc>
          <w:tcPr>
            <w:tcW w:w="1498" w:type="dxa"/>
            <w:tcBorders>
              <w:top w:val="single" w:sz="4" w:space="0" w:color="auto"/>
              <w:left w:val="single" w:sz="4" w:space="0" w:color="auto"/>
              <w:bottom w:val="single" w:sz="4" w:space="0" w:color="auto"/>
              <w:right w:val="nil"/>
            </w:tcBorders>
            <w:shd w:val="clear" w:color="auto" w:fill="FFFFFF"/>
          </w:tcPr>
          <w:p w14:paraId="10A1FAEF"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single" w:sz="4" w:space="0" w:color="auto"/>
              <w:right w:val="nil"/>
            </w:tcBorders>
            <w:shd w:val="clear" w:color="auto" w:fill="FFFFFF"/>
          </w:tcPr>
          <w:p w14:paraId="31246AFB"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single" w:sz="4" w:space="0" w:color="auto"/>
              <w:right w:val="nil"/>
            </w:tcBorders>
            <w:shd w:val="clear" w:color="auto" w:fill="FFFFFF"/>
          </w:tcPr>
          <w:p w14:paraId="5D28F5F3" w14:textId="77777777" w:rsidR="005015C4" w:rsidRPr="004C6047" w:rsidRDefault="005015C4" w:rsidP="00B76F07">
            <w:pPr>
              <w:spacing w:before="120"/>
              <w:jc w:val="center"/>
              <w:rPr>
                <w:rFonts w:cs="Arial"/>
              </w:rPr>
            </w:pPr>
          </w:p>
        </w:tc>
        <w:tc>
          <w:tcPr>
            <w:tcW w:w="1123" w:type="dxa"/>
            <w:tcBorders>
              <w:top w:val="single" w:sz="4" w:space="0" w:color="auto"/>
              <w:left w:val="single" w:sz="4" w:space="0" w:color="auto"/>
              <w:bottom w:val="single" w:sz="4" w:space="0" w:color="auto"/>
              <w:right w:val="nil"/>
            </w:tcBorders>
            <w:shd w:val="clear" w:color="auto" w:fill="FFFFFF"/>
          </w:tcPr>
          <w:p w14:paraId="07705228" w14:textId="77777777" w:rsidR="005015C4" w:rsidRPr="004C6047" w:rsidRDefault="005015C4" w:rsidP="00B76F07">
            <w:pPr>
              <w:spacing w:before="120"/>
              <w:jc w:val="center"/>
              <w:rPr>
                <w:rFonts w:cs="Arial"/>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7B0C8B10" w14:textId="77777777" w:rsidR="005015C4" w:rsidRPr="004C6047" w:rsidRDefault="005015C4" w:rsidP="00B76F07">
            <w:pPr>
              <w:spacing w:before="120"/>
              <w:jc w:val="center"/>
              <w:rPr>
                <w:rFonts w:cs="Arial"/>
              </w:rPr>
            </w:pPr>
          </w:p>
        </w:tc>
      </w:tr>
    </w:tbl>
    <w:p w14:paraId="4EF6888B" w14:textId="77777777" w:rsidR="005015C4" w:rsidRPr="004C6047" w:rsidRDefault="005015C4" w:rsidP="005015C4">
      <w:pPr>
        <w:tabs>
          <w:tab w:val="left" w:leader="dot" w:pos="7920"/>
        </w:tabs>
        <w:spacing w:before="120"/>
        <w:rPr>
          <w:rFonts w:cs="Arial"/>
        </w:rPr>
      </w:pPr>
      <w:r w:rsidRPr="004C6047">
        <w:rPr>
          <w:rFonts w:cs="Arial"/>
        </w:rPr>
        <w:t xml:space="preserve">Tổng số </w:t>
      </w:r>
      <w:r w:rsidRPr="004C6047">
        <w:rPr>
          <w:rFonts w:cs="Arial"/>
          <w:i/>
        </w:rPr>
        <w:t>(viết bằng chữ)</w:t>
      </w:r>
      <w:r w:rsidRPr="004C6047">
        <w:rPr>
          <w:rFonts w:cs="Arial"/>
        </w:rPr>
        <w:t xml:space="preserve">: </w:t>
      </w:r>
      <w:r w:rsidRPr="004C6047">
        <w:rPr>
          <w:rFonts w:cs="Arial"/>
        </w:rPr>
        <w:tab/>
      </w:r>
    </w:p>
    <w:p w14:paraId="62E11044" w14:textId="77777777" w:rsidR="005015C4" w:rsidRPr="004C6047" w:rsidRDefault="005015C4" w:rsidP="005015C4">
      <w:pPr>
        <w:tabs>
          <w:tab w:val="left" w:leader="dot" w:pos="7920"/>
        </w:tabs>
        <w:spacing w:before="120"/>
        <w:rPr>
          <w:rFonts w:cs="Arial"/>
        </w:rPr>
      </w:pPr>
      <w:r w:rsidRPr="004C6047">
        <w:rPr>
          <w:rFonts w:cs="Arial"/>
        </w:rPr>
        <w:t xml:space="preserve">Nơi xuất phát: </w:t>
      </w:r>
      <w:r w:rsidRPr="004C6047">
        <w:rPr>
          <w:rFonts w:cs="Arial"/>
        </w:rPr>
        <w:tab/>
      </w:r>
    </w:p>
    <w:p w14:paraId="6F39DD63" w14:textId="77777777" w:rsidR="005015C4" w:rsidRPr="004C6047" w:rsidRDefault="005015C4" w:rsidP="005015C4">
      <w:pPr>
        <w:tabs>
          <w:tab w:val="left" w:leader="dot" w:pos="7920"/>
        </w:tabs>
        <w:spacing w:before="120"/>
        <w:rPr>
          <w:rFonts w:cs="Arial"/>
        </w:rPr>
      </w:pPr>
      <w:r w:rsidRPr="004C6047">
        <w:rPr>
          <w:rFonts w:cs="Arial"/>
        </w:rPr>
        <w:t xml:space="preserve">Tình trạng sức khỏe động vật: </w:t>
      </w:r>
      <w:r w:rsidRPr="004C6047">
        <w:rPr>
          <w:rFonts w:cs="Arial"/>
        </w:rPr>
        <w:tab/>
      </w:r>
    </w:p>
    <w:p w14:paraId="19EF1342" w14:textId="77777777" w:rsidR="005015C4" w:rsidRPr="004C6047" w:rsidRDefault="005015C4" w:rsidP="005015C4">
      <w:pPr>
        <w:tabs>
          <w:tab w:val="left" w:leader="dot" w:pos="7920"/>
        </w:tabs>
        <w:spacing w:before="120"/>
        <w:rPr>
          <w:rFonts w:cs="Arial"/>
        </w:rPr>
      </w:pPr>
      <w:r w:rsidRPr="004C6047">
        <w:rPr>
          <w:rFonts w:cs="Arial"/>
        </w:rPr>
        <w:tab/>
      </w:r>
    </w:p>
    <w:p w14:paraId="03C27ADC" w14:textId="77777777" w:rsidR="005015C4" w:rsidRPr="004C6047" w:rsidRDefault="005015C4" w:rsidP="005015C4">
      <w:pPr>
        <w:tabs>
          <w:tab w:val="left" w:leader="dot" w:pos="7920"/>
        </w:tabs>
        <w:spacing w:before="120"/>
        <w:rPr>
          <w:rFonts w:cs="Arial"/>
        </w:rPr>
      </w:pPr>
      <w:r w:rsidRPr="004C6047">
        <w:rPr>
          <w:rFonts w:cs="Arial"/>
        </w:rPr>
        <w:t xml:space="preserve">Số động vật trên xuất phát từ vùng/cơ sở an toàn với bệnh: </w:t>
      </w:r>
      <w:r w:rsidRPr="004C6047">
        <w:rPr>
          <w:rFonts w:cs="Arial"/>
        </w:rPr>
        <w:tab/>
      </w:r>
    </w:p>
    <w:p w14:paraId="56F00005" w14:textId="77777777" w:rsidR="005015C4" w:rsidRPr="004C6047" w:rsidRDefault="005015C4" w:rsidP="005015C4">
      <w:pPr>
        <w:spacing w:before="120"/>
        <w:rPr>
          <w:rFonts w:cs="Arial"/>
        </w:rPr>
      </w:pPr>
      <w:r w:rsidRPr="004C6047">
        <w:rPr>
          <w:rFonts w:cs="Arial"/>
        </w:rPr>
        <w:t xml:space="preserve">………………………………………… theo Quyết định số ……/……..ngày…../…./…..của </w:t>
      </w:r>
      <w:r w:rsidRPr="004C6047">
        <w:rPr>
          <w:rFonts w:cs="Arial"/>
        </w:rPr>
        <w:br/>
        <w:t>………………. (1) ………………………………….</w:t>
      </w:r>
      <w:r w:rsidRPr="004C6047">
        <w:rPr>
          <w:rFonts w:cs="Arial"/>
          <w:i/>
        </w:rPr>
        <w:t>(nếu có).</w:t>
      </w:r>
    </w:p>
    <w:p w14:paraId="503D9F33" w14:textId="77777777" w:rsidR="005015C4" w:rsidRPr="004C6047" w:rsidRDefault="005015C4" w:rsidP="005015C4">
      <w:pPr>
        <w:spacing w:before="120"/>
        <w:rPr>
          <w:rFonts w:cs="Arial"/>
        </w:rPr>
      </w:pPr>
      <w:r w:rsidRPr="004C6047">
        <w:rPr>
          <w:rFonts w:cs="Arial"/>
        </w:rPr>
        <w:t xml:space="preserve">Số động vật trên đã được xét nghiệm các bệnh sau </w:t>
      </w:r>
      <w:r w:rsidRPr="004C6047">
        <w:rPr>
          <w:rFonts w:cs="Arial"/>
          <w:i/>
        </w:rPr>
        <w:t>(nếu có):</w:t>
      </w:r>
    </w:p>
    <w:p w14:paraId="67114A22" w14:textId="77777777" w:rsidR="005015C4" w:rsidRPr="004C6047" w:rsidRDefault="005015C4" w:rsidP="005015C4">
      <w:pPr>
        <w:spacing w:before="120"/>
        <w:rPr>
          <w:rFonts w:cs="Arial"/>
        </w:rPr>
      </w:pPr>
      <w:r w:rsidRPr="004C6047">
        <w:rPr>
          <w:rFonts w:cs="Arial"/>
        </w:rPr>
        <w:t>1/ ……………..………………Kết quả xét nghiệm số ………/……..ngày……../……./………</w:t>
      </w:r>
    </w:p>
    <w:p w14:paraId="1D55D5B1" w14:textId="77777777" w:rsidR="005015C4" w:rsidRPr="004C6047" w:rsidRDefault="005015C4" w:rsidP="005015C4">
      <w:pPr>
        <w:spacing w:before="120"/>
        <w:rPr>
          <w:rFonts w:cs="Arial"/>
        </w:rPr>
      </w:pPr>
      <w:r w:rsidRPr="004C6047">
        <w:rPr>
          <w:rFonts w:cs="Arial"/>
        </w:rPr>
        <w:t>2/ ……………..………………Kết quả xét nghiệm số ………/……..ngày……../……./………</w:t>
      </w:r>
    </w:p>
    <w:p w14:paraId="00F3AAE4" w14:textId="77777777" w:rsidR="005015C4" w:rsidRPr="004C6047" w:rsidRDefault="005015C4" w:rsidP="005015C4">
      <w:pPr>
        <w:spacing w:before="120"/>
        <w:rPr>
          <w:rFonts w:cs="Arial"/>
        </w:rPr>
      </w:pPr>
      <w:r w:rsidRPr="004C6047">
        <w:rPr>
          <w:rFonts w:cs="Arial"/>
        </w:rPr>
        <w:lastRenderedPageBreak/>
        <w:t>3/ ……………..………………Kết quả xét nghiệm số ………/……..ngày……../……./………</w:t>
      </w:r>
    </w:p>
    <w:p w14:paraId="1EEF9A29" w14:textId="77777777" w:rsidR="005015C4" w:rsidRPr="004C6047" w:rsidRDefault="005015C4" w:rsidP="005015C4">
      <w:pPr>
        <w:spacing w:before="120"/>
        <w:rPr>
          <w:rFonts w:cs="Arial"/>
        </w:rPr>
      </w:pPr>
      <w:r w:rsidRPr="004C6047">
        <w:rPr>
          <w:rFonts w:cs="Arial"/>
        </w:rPr>
        <w:t>4/ ……………..………………Kết quả xét nghiệm số ………/……..ngày……../……./………</w:t>
      </w:r>
    </w:p>
    <w:p w14:paraId="68F9EC9D" w14:textId="77777777" w:rsidR="005015C4" w:rsidRPr="004C6047" w:rsidRDefault="005015C4" w:rsidP="005015C4">
      <w:pPr>
        <w:spacing w:before="120"/>
        <w:rPr>
          <w:rFonts w:cs="Arial"/>
        </w:rPr>
      </w:pPr>
      <w:r w:rsidRPr="004C6047">
        <w:rPr>
          <w:rFonts w:cs="Arial"/>
        </w:rPr>
        <w:t>5/ ……………..………………Kết quả xét nghiệm số ………/……..ngày……../……./………</w:t>
      </w:r>
    </w:p>
    <w:p w14:paraId="56F72095" w14:textId="77777777" w:rsidR="005015C4" w:rsidRPr="004C6047" w:rsidRDefault="005015C4" w:rsidP="005015C4">
      <w:pPr>
        <w:spacing w:before="120"/>
        <w:rPr>
          <w:rFonts w:cs="Arial"/>
        </w:rPr>
      </w:pPr>
      <w:r w:rsidRPr="004C6047">
        <w:rPr>
          <w:rFonts w:cs="Arial"/>
        </w:rPr>
        <w:t xml:space="preserve">Số động vật trên đã được tiêm phòng vắc xin với các bệnh sau </w:t>
      </w:r>
      <w:r w:rsidRPr="004C6047">
        <w:rPr>
          <w:rFonts w:cs="Arial"/>
          <w:i/>
        </w:rPr>
        <w:t>(loại vắc xin, nơi sản xuất)</w:t>
      </w:r>
      <w:r w:rsidRPr="004C6047">
        <w:rPr>
          <w:rFonts w:cs="Arial"/>
        </w:rPr>
        <w:t>:</w:t>
      </w:r>
    </w:p>
    <w:p w14:paraId="61A9D8AE" w14:textId="77777777" w:rsidR="005015C4" w:rsidRPr="004C6047" w:rsidRDefault="005015C4" w:rsidP="005015C4">
      <w:pPr>
        <w:spacing w:before="120"/>
        <w:rPr>
          <w:rFonts w:cs="Arial"/>
        </w:rPr>
      </w:pPr>
      <w:r w:rsidRPr="004C6047">
        <w:rPr>
          <w:rFonts w:cs="Arial"/>
        </w:rPr>
        <w:t>1/ …………………………………………………….tiêm phòng ngày……../……./………</w:t>
      </w:r>
    </w:p>
    <w:p w14:paraId="4BEA8246" w14:textId="77777777" w:rsidR="005015C4" w:rsidRPr="004C6047" w:rsidRDefault="005015C4" w:rsidP="005015C4">
      <w:pPr>
        <w:spacing w:before="120"/>
        <w:rPr>
          <w:rFonts w:cs="Arial"/>
        </w:rPr>
      </w:pPr>
      <w:r w:rsidRPr="004C6047">
        <w:rPr>
          <w:rFonts w:cs="Arial"/>
        </w:rPr>
        <w:t>2/ …………………………………………………….tiêm phòng ngày……../……./………</w:t>
      </w:r>
    </w:p>
    <w:p w14:paraId="7E9482F4" w14:textId="77777777" w:rsidR="005015C4" w:rsidRPr="004C6047" w:rsidRDefault="005015C4" w:rsidP="005015C4">
      <w:pPr>
        <w:spacing w:before="120"/>
        <w:rPr>
          <w:rFonts w:cs="Arial"/>
        </w:rPr>
      </w:pPr>
      <w:r w:rsidRPr="004C6047">
        <w:rPr>
          <w:rFonts w:cs="Arial"/>
        </w:rPr>
        <w:t>3/ …………………………………………………….tiêm phòng ngày……../……./………</w:t>
      </w:r>
    </w:p>
    <w:p w14:paraId="2270CE71" w14:textId="77777777" w:rsidR="005015C4" w:rsidRPr="004C6047" w:rsidRDefault="005015C4" w:rsidP="005015C4">
      <w:pPr>
        <w:spacing w:before="120"/>
        <w:rPr>
          <w:rFonts w:cs="Arial"/>
        </w:rPr>
      </w:pPr>
      <w:r w:rsidRPr="004C6047">
        <w:rPr>
          <w:rFonts w:cs="Arial"/>
        </w:rPr>
        <w:t>4/ …………………………………………………….tiêm phòng ngày……../……./………</w:t>
      </w:r>
    </w:p>
    <w:p w14:paraId="5CAC8C02" w14:textId="77777777" w:rsidR="005015C4" w:rsidRPr="004C6047" w:rsidRDefault="005015C4" w:rsidP="005015C4">
      <w:pPr>
        <w:spacing w:before="120"/>
        <w:rPr>
          <w:rFonts w:cs="Arial"/>
        </w:rPr>
      </w:pPr>
      <w:r w:rsidRPr="004C6047">
        <w:rPr>
          <w:rFonts w:cs="Arial"/>
        </w:rPr>
        <w:t>5/ …………………………………………………….tiêm phòng ngày……../……./………</w:t>
      </w:r>
    </w:p>
    <w:p w14:paraId="62840317" w14:textId="77777777" w:rsidR="005015C4" w:rsidRPr="004C6047" w:rsidRDefault="005015C4" w:rsidP="005015C4">
      <w:pPr>
        <w:spacing w:before="120"/>
        <w:rPr>
          <w:rFonts w:cs="Arial"/>
          <w:b/>
        </w:rPr>
      </w:pPr>
      <w:r w:rsidRPr="004C6047">
        <w:rPr>
          <w:rFonts w:cs="Arial"/>
          <w:b/>
        </w:rPr>
        <w:t>II/ SẢN PHẨM ĐỘNG VẬT:</w:t>
      </w:r>
    </w:p>
    <w:tbl>
      <w:tblPr>
        <w:tblW w:w="0" w:type="dxa"/>
        <w:tblInd w:w="5" w:type="dxa"/>
        <w:tblCellMar>
          <w:left w:w="0" w:type="dxa"/>
          <w:right w:w="0" w:type="dxa"/>
        </w:tblCellMar>
        <w:tblLook w:val="0000" w:firstRow="0" w:lastRow="0" w:firstColumn="0" w:lastColumn="0" w:noHBand="0" w:noVBand="0"/>
      </w:tblPr>
      <w:tblGrid>
        <w:gridCol w:w="2307"/>
        <w:gridCol w:w="1987"/>
        <w:gridCol w:w="1210"/>
        <w:gridCol w:w="1369"/>
        <w:gridCol w:w="2460"/>
      </w:tblGrid>
      <w:tr w:rsidR="005015C4" w:rsidRPr="004C6047" w14:paraId="4BB3597D" w14:textId="77777777" w:rsidTr="00B76F07">
        <w:tc>
          <w:tcPr>
            <w:tcW w:w="2626" w:type="dxa"/>
            <w:tcBorders>
              <w:top w:val="single" w:sz="4" w:space="0" w:color="auto"/>
              <w:left w:val="single" w:sz="4" w:space="0" w:color="auto"/>
              <w:bottom w:val="nil"/>
              <w:right w:val="nil"/>
            </w:tcBorders>
            <w:shd w:val="clear" w:color="auto" w:fill="FFFFFF"/>
          </w:tcPr>
          <w:p w14:paraId="7D776570" w14:textId="77777777" w:rsidR="005015C4" w:rsidRPr="004C6047" w:rsidRDefault="005015C4" w:rsidP="00B76F07">
            <w:pPr>
              <w:spacing w:before="120"/>
              <w:jc w:val="center"/>
              <w:rPr>
                <w:rFonts w:cs="Arial"/>
                <w:b/>
              </w:rPr>
            </w:pPr>
            <w:r w:rsidRPr="004C6047">
              <w:rPr>
                <w:rFonts w:cs="Arial"/>
                <w:b/>
              </w:rPr>
              <w:t>Tên hàng</w:t>
            </w:r>
          </w:p>
        </w:tc>
        <w:tc>
          <w:tcPr>
            <w:tcW w:w="2246" w:type="dxa"/>
            <w:tcBorders>
              <w:top w:val="single" w:sz="4" w:space="0" w:color="auto"/>
              <w:left w:val="single" w:sz="4" w:space="0" w:color="auto"/>
              <w:bottom w:val="nil"/>
              <w:right w:val="nil"/>
            </w:tcBorders>
            <w:shd w:val="clear" w:color="auto" w:fill="FFFFFF"/>
          </w:tcPr>
          <w:p w14:paraId="687B82F4" w14:textId="77777777" w:rsidR="005015C4" w:rsidRPr="004C6047" w:rsidRDefault="005015C4" w:rsidP="00B76F07">
            <w:pPr>
              <w:spacing w:before="120"/>
              <w:jc w:val="center"/>
              <w:rPr>
                <w:rFonts w:cs="Arial"/>
                <w:b/>
              </w:rPr>
            </w:pPr>
            <w:r w:rsidRPr="004C6047">
              <w:rPr>
                <w:rFonts w:cs="Arial"/>
                <w:b/>
              </w:rPr>
              <w:t>Quy cách đóng gói</w:t>
            </w:r>
          </w:p>
        </w:tc>
        <w:tc>
          <w:tcPr>
            <w:tcW w:w="1310" w:type="dxa"/>
            <w:tcBorders>
              <w:top w:val="single" w:sz="4" w:space="0" w:color="auto"/>
              <w:left w:val="single" w:sz="4" w:space="0" w:color="auto"/>
              <w:bottom w:val="nil"/>
              <w:right w:val="nil"/>
            </w:tcBorders>
            <w:shd w:val="clear" w:color="auto" w:fill="FFFFFF"/>
          </w:tcPr>
          <w:p w14:paraId="655BC1D9" w14:textId="77777777" w:rsidR="005015C4" w:rsidRPr="004C6047" w:rsidRDefault="005015C4" w:rsidP="00B76F07">
            <w:pPr>
              <w:spacing w:before="120"/>
              <w:jc w:val="center"/>
              <w:rPr>
                <w:rFonts w:cs="Arial"/>
                <w:b/>
              </w:rPr>
            </w:pPr>
            <w:r w:rsidRPr="004C6047">
              <w:rPr>
                <w:rFonts w:cs="Arial"/>
                <w:b/>
              </w:rPr>
              <w:t xml:space="preserve">Số lượng </w:t>
            </w:r>
            <w:r w:rsidRPr="004C6047">
              <w:rPr>
                <w:rFonts w:cs="Arial"/>
                <w:i/>
              </w:rPr>
              <w:t>(2)</w:t>
            </w:r>
          </w:p>
        </w:tc>
        <w:tc>
          <w:tcPr>
            <w:tcW w:w="1498" w:type="dxa"/>
            <w:tcBorders>
              <w:top w:val="single" w:sz="4" w:space="0" w:color="auto"/>
              <w:left w:val="single" w:sz="4" w:space="0" w:color="auto"/>
              <w:bottom w:val="nil"/>
              <w:right w:val="nil"/>
            </w:tcBorders>
            <w:shd w:val="clear" w:color="auto" w:fill="FFFFFF"/>
          </w:tcPr>
          <w:p w14:paraId="0C28A1AA" w14:textId="77777777" w:rsidR="005015C4" w:rsidRPr="004C6047" w:rsidRDefault="005015C4" w:rsidP="00B76F07">
            <w:pPr>
              <w:spacing w:before="120"/>
              <w:jc w:val="center"/>
              <w:rPr>
                <w:rFonts w:cs="Arial"/>
                <w:b/>
              </w:rPr>
            </w:pPr>
            <w:r w:rsidRPr="004C6047">
              <w:rPr>
                <w:rFonts w:cs="Arial"/>
                <w:b/>
              </w:rPr>
              <w:t xml:space="preserve">Khối lượng </w:t>
            </w:r>
            <w:r w:rsidRPr="004C6047">
              <w:rPr>
                <w:rFonts w:cs="Arial"/>
                <w:i/>
              </w:rPr>
              <w:t>(kg)</w:t>
            </w:r>
          </w:p>
        </w:tc>
        <w:tc>
          <w:tcPr>
            <w:tcW w:w="2803" w:type="dxa"/>
            <w:tcBorders>
              <w:top w:val="single" w:sz="4" w:space="0" w:color="auto"/>
              <w:left w:val="single" w:sz="4" w:space="0" w:color="auto"/>
              <w:bottom w:val="nil"/>
              <w:right w:val="single" w:sz="4" w:space="0" w:color="auto"/>
            </w:tcBorders>
            <w:shd w:val="clear" w:color="auto" w:fill="FFFFFF"/>
          </w:tcPr>
          <w:p w14:paraId="0DCEA597" w14:textId="77777777" w:rsidR="005015C4" w:rsidRPr="004C6047" w:rsidRDefault="005015C4" w:rsidP="00B76F07">
            <w:pPr>
              <w:spacing w:before="120"/>
              <w:jc w:val="center"/>
              <w:rPr>
                <w:rFonts w:cs="Arial"/>
                <w:b/>
              </w:rPr>
            </w:pPr>
            <w:r w:rsidRPr="004C6047">
              <w:rPr>
                <w:rFonts w:cs="Arial"/>
                <w:b/>
              </w:rPr>
              <w:t>Mục đích sử dụng</w:t>
            </w:r>
          </w:p>
        </w:tc>
      </w:tr>
      <w:tr w:rsidR="005015C4" w:rsidRPr="004C6047" w14:paraId="4EA0C718" w14:textId="77777777" w:rsidTr="00B76F07">
        <w:tc>
          <w:tcPr>
            <w:tcW w:w="2626" w:type="dxa"/>
            <w:tcBorders>
              <w:top w:val="single" w:sz="4" w:space="0" w:color="auto"/>
              <w:left w:val="single" w:sz="4" w:space="0" w:color="auto"/>
              <w:bottom w:val="nil"/>
              <w:right w:val="nil"/>
            </w:tcBorders>
            <w:shd w:val="clear" w:color="auto" w:fill="FFFFFF"/>
          </w:tcPr>
          <w:p w14:paraId="3A7CDCC3" w14:textId="77777777" w:rsidR="005015C4" w:rsidRPr="004C6047" w:rsidRDefault="005015C4" w:rsidP="00B76F07">
            <w:pPr>
              <w:spacing w:before="120"/>
              <w:jc w:val="center"/>
              <w:rPr>
                <w:rFonts w:cs="Arial"/>
                <w:b/>
              </w:rPr>
            </w:pPr>
          </w:p>
        </w:tc>
        <w:tc>
          <w:tcPr>
            <w:tcW w:w="2246" w:type="dxa"/>
            <w:tcBorders>
              <w:top w:val="single" w:sz="4" w:space="0" w:color="auto"/>
              <w:left w:val="single" w:sz="4" w:space="0" w:color="auto"/>
              <w:bottom w:val="nil"/>
              <w:right w:val="nil"/>
            </w:tcBorders>
            <w:shd w:val="clear" w:color="auto" w:fill="FFFFFF"/>
          </w:tcPr>
          <w:p w14:paraId="632E0233" w14:textId="77777777" w:rsidR="005015C4" w:rsidRPr="004C6047" w:rsidRDefault="005015C4" w:rsidP="00B76F07">
            <w:pPr>
              <w:spacing w:before="120"/>
              <w:jc w:val="center"/>
              <w:rPr>
                <w:rFonts w:cs="Arial"/>
                <w:b/>
              </w:rPr>
            </w:pPr>
          </w:p>
        </w:tc>
        <w:tc>
          <w:tcPr>
            <w:tcW w:w="1310" w:type="dxa"/>
            <w:tcBorders>
              <w:top w:val="single" w:sz="4" w:space="0" w:color="auto"/>
              <w:left w:val="single" w:sz="4" w:space="0" w:color="auto"/>
              <w:bottom w:val="nil"/>
              <w:right w:val="nil"/>
            </w:tcBorders>
            <w:shd w:val="clear" w:color="auto" w:fill="FFFFFF"/>
          </w:tcPr>
          <w:p w14:paraId="771744CD" w14:textId="77777777" w:rsidR="005015C4" w:rsidRPr="004C6047" w:rsidRDefault="005015C4" w:rsidP="00B76F07">
            <w:pPr>
              <w:spacing w:before="120"/>
              <w:jc w:val="center"/>
              <w:rPr>
                <w:rFonts w:cs="Arial"/>
                <w:b/>
              </w:rPr>
            </w:pPr>
          </w:p>
        </w:tc>
        <w:tc>
          <w:tcPr>
            <w:tcW w:w="1498" w:type="dxa"/>
            <w:tcBorders>
              <w:top w:val="single" w:sz="4" w:space="0" w:color="auto"/>
              <w:left w:val="single" w:sz="4" w:space="0" w:color="auto"/>
              <w:bottom w:val="nil"/>
              <w:right w:val="nil"/>
            </w:tcBorders>
            <w:shd w:val="clear" w:color="auto" w:fill="FFFFFF"/>
          </w:tcPr>
          <w:p w14:paraId="52B76A5A" w14:textId="77777777" w:rsidR="005015C4" w:rsidRPr="004C6047" w:rsidRDefault="005015C4" w:rsidP="00B76F07">
            <w:pPr>
              <w:spacing w:before="120"/>
              <w:jc w:val="center"/>
              <w:rPr>
                <w:rFonts w:cs="Arial"/>
                <w:b/>
              </w:rPr>
            </w:pPr>
          </w:p>
        </w:tc>
        <w:tc>
          <w:tcPr>
            <w:tcW w:w="2803" w:type="dxa"/>
            <w:tcBorders>
              <w:top w:val="single" w:sz="4" w:space="0" w:color="auto"/>
              <w:left w:val="single" w:sz="4" w:space="0" w:color="auto"/>
              <w:bottom w:val="nil"/>
              <w:right w:val="single" w:sz="4" w:space="0" w:color="auto"/>
            </w:tcBorders>
            <w:shd w:val="clear" w:color="auto" w:fill="FFFFFF"/>
          </w:tcPr>
          <w:p w14:paraId="6177DE87" w14:textId="77777777" w:rsidR="005015C4" w:rsidRPr="004C6047" w:rsidRDefault="005015C4" w:rsidP="00B76F07">
            <w:pPr>
              <w:spacing w:before="120"/>
              <w:jc w:val="center"/>
              <w:rPr>
                <w:rFonts w:cs="Arial"/>
                <w:b/>
              </w:rPr>
            </w:pPr>
          </w:p>
        </w:tc>
      </w:tr>
      <w:tr w:rsidR="005015C4" w:rsidRPr="004C6047" w14:paraId="7EFD417D" w14:textId="77777777" w:rsidTr="00B76F07">
        <w:tc>
          <w:tcPr>
            <w:tcW w:w="2626" w:type="dxa"/>
            <w:tcBorders>
              <w:top w:val="single" w:sz="4" w:space="0" w:color="auto"/>
              <w:left w:val="single" w:sz="4" w:space="0" w:color="auto"/>
              <w:bottom w:val="nil"/>
              <w:right w:val="nil"/>
            </w:tcBorders>
            <w:shd w:val="clear" w:color="auto" w:fill="FFFFFF"/>
          </w:tcPr>
          <w:p w14:paraId="0902CCB2" w14:textId="77777777" w:rsidR="005015C4" w:rsidRPr="004C6047" w:rsidRDefault="005015C4" w:rsidP="00B76F07">
            <w:pPr>
              <w:spacing w:before="120"/>
              <w:jc w:val="center"/>
              <w:rPr>
                <w:rFonts w:cs="Arial"/>
                <w:b/>
              </w:rPr>
            </w:pPr>
          </w:p>
        </w:tc>
        <w:tc>
          <w:tcPr>
            <w:tcW w:w="2246" w:type="dxa"/>
            <w:tcBorders>
              <w:top w:val="single" w:sz="4" w:space="0" w:color="auto"/>
              <w:left w:val="single" w:sz="4" w:space="0" w:color="auto"/>
              <w:bottom w:val="nil"/>
              <w:right w:val="nil"/>
            </w:tcBorders>
            <w:shd w:val="clear" w:color="auto" w:fill="FFFFFF"/>
          </w:tcPr>
          <w:p w14:paraId="4B738E7F" w14:textId="77777777" w:rsidR="005015C4" w:rsidRPr="004C6047" w:rsidRDefault="005015C4" w:rsidP="00B76F07">
            <w:pPr>
              <w:spacing w:before="120"/>
              <w:jc w:val="center"/>
              <w:rPr>
                <w:rFonts w:cs="Arial"/>
                <w:b/>
              </w:rPr>
            </w:pPr>
          </w:p>
        </w:tc>
        <w:tc>
          <w:tcPr>
            <w:tcW w:w="1310" w:type="dxa"/>
            <w:tcBorders>
              <w:top w:val="single" w:sz="4" w:space="0" w:color="auto"/>
              <w:left w:val="single" w:sz="4" w:space="0" w:color="auto"/>
              <w:bottom w:val="nil"/>
              <w:right w:val="nil"/>
            </w:tcBorders>
            <w:shd w:val="clear" w:color="auto" w:fill="FFFFFF"/>
          </w:tcPr>
          <w:p w14:paraId="2B2E8311" w14:textId="77777777" w:rsidR="005015C4" w:rsidRPr="004C6047" w:rsidRDefault="005015C4" w:rsidP="00B76F07">
            <w:pPr>
              <w:spacing w:before="120"/>
              <w:jc w:val="center"/>
              <w:rPr>
                <w:rFonts w:cs="Arial"/>
                <w:b/>
              </w:rPr>
            </w:pPr>
          </w:p>
        </w:tc>
        <w:tc>
          <w:tcPr>
            <w:tcW w:w="1498" w:type="dxa"/>
            <w:tcBorders>
              <w:top w:val="single" w:sz="4" w:space="0" w:color="auto"/>
              <w:left w:val="single" w:sz="4" w:space="0" w:color="auto"/>
              <w:bottom w:val="nil"/>
              <w:right w:val="nil"/>
            </w:tcBorders>
            <w:shd w:val="clear" w:color="auto" w:fill="FFFFFF"/>
          </w:tcPr>
          <w:p w14:paraId="3266F05A" w14:textId="77777777" w:rsidR="005015C4" w:rsidRPr="004C6047" w:rsidRDefault="005015C4" w:rsidP="00B76F07">
            <w:pPr>
              <w:spacing w:before="120"/>
              <w:jc w:val="center"/>
              <w:rPr>
                <w:rFonts w:cs="Arial"/>
                <w:b/>
              </w:rPr>
            </w:pPr>
          </w:p>
        </w:tc>
        <w:tc>
          <w:tcPr>
            <w:tcW w:w="2803" w:type="dxa"/>
            <w:tcBorders>
              <w:top w:val="single" w:sz="4" w:space="0" w:color="auto"/>
              <w:left w:val="single" w:sz="4" w:space="0" w:color="auto"/>
              <w:bottom w:val="nil"/>
              <w:right w:val="single" w:sz="4" w:space="0" w:color="auto"/>
            </w:tcBorders>
            <w:shd w:val="clear" w:color="auto" w:fill="FFFFFF"/>
          </w:tcPr>
          <w:p w14:paraId="321F89FB" w14:textId="77777777" w:rsidR="005015C4" w:rsidRPr="004C6047" w:rsidRDefault="005015C4" w:rsidP="00B76F07">
            <w:pPr>
              <w:spacing w:before="120"/>
              <w:jc w:val="center"/>
              <w:rPr>
                <w:rFonts w:cs="Arial"/>
                <w:b/>
              </w:rPr>
            </w:pPr>
          </w:p>
        </w:tc>
      </w:tr>
      <w:tr w:rsidR="005015C4" w:rsidRPr="004C6047" w14:paraId="69FC6779" w14:textId="77777777" w:rsidTr="00B76F07">
        <w:tc>
          <w:tcPr>
            <w:tcW w:w="2626" w:type="dxa"/>
            <w:tcBorders>
              <w:top w:val="single" w:sz="4" w:space="0" w:color="auto"/>
              <w:left w:val="single" w:sz="4" w:space="0" w:color="auto"/>
              <w:bottom w:val="nil"/>
              <w:right w:val="nil"/>
            </w:tcBorders>
            <w:shd w:val="clear" w:color="auto" w:fill="FFFFFF"/>
          </w:tcPr>
          <w:p w14:paraId="54C65A69" w14:textId="77777777" w:rsidR="005015C4" w:rsidRPr="004C6047" w:rsidRDefault="005015C4" w:rsidP="00B76F07">
            <w:pPr>
              <w:spacing w:before="120"/>
              <w:jc w:val="center"/>
              <w:rPr>
                <w:rFonts w:cs="Arial"/>
                <w:b/>
              </w:rPr>
            </w:pPr>
          </w:p>
        </w:tc>
        <w:tc>
          <w:tcPr>
            <w:tcW w:w="2246" w:type="dxa"/>
            <w:tcBorders>
              <w:top w:val="single" w:sz="4" w:space="0" w:color="auto"/>
              <w:left w:val="single" w:sz="4" w:space="0" w:color="auto"/>
              <w:bottom w:val="nil"/>
              <w:right w:val="nil"/>
            </w:tcBorders>
            <w:shd w:val="clear" w:color="auto" w:fill="FFFFFF"/>
          </w:tcPr>
          <w:p w14:paraId="58874DAD" w14:textId="77777777" w:rsidR="005015C4" w:rsidRPr="004C6047" w:rsidRDefault="005015C4" w:rsidP="00B76F07">
            <w:pPr>
              <w:spacing w:before="120"/>
              <w:jc w:val="center"/>
              <w:rPr>
                <w:rFonts w:cs="Arial"/>
                <w:b/>
              </w:rPr>
            </w:pPr>
          </w:p>
        </w:tc>
        <w:tc>
          <w:tcPr>
            <w:tcW w:w="1310" w:type="dxa"/>
            <w:tcBorders>
              <w:top w:val="single" w:sz="4" w:space="0" w:color="auto"/>
              <w:left w:val="single" w:sz="4" w:space="0" w:color="auto"/>
              <w:bottom w:val="nil"/>
              <w:right w:val="nil"/>
            </w:tcBorders>
            <w:shd w:val="clear" w:color="auto" w:fill="FFFFFF"/>
          </w:tcPr>
          <w:p w14:paraId="59BBD664" w14:textId="77777777" w:rsidR="005015C4" w:rsidRPr="004C6047" w:rsidRDefault="005015C4" w:rsidP="00B76F07">
            <w:pPr>
              <w:spacing w:before="120"/>
              <w:jc w:val="center"/>
              <w:rPr>
                <w:rFonts w:cs="Arial"/>
                <w:b/>
              </w:rPr>
            </w:pPr>
          </w:p>
        </w:tc>
        <w:tc>
          <w:tcPr>
            <w:tcW w:w="1498" w:type="dxa"/>
            <w:tcBorders>
              <w:top w:val="single" w:sz="4" w:space="0" w:color="auto"/>
              <w:left w:val="single" w:sz="4" w:space="0" w:color="auto"/>
              <w:bottom w:val="nil"/>
              <w:right w:val="nil"/>
            </w:tcBorders>
            <w:shd w:val="clear" w:color="auto" w:fill="FFFFFF"/>
          </w:tcPr>
          <w:p w14:paraId="161C8D6D" w14:textId="77777777" w:rsidR="005015C4" w:rsidRPr="004C6047" w:rsidRDefault="005015C4" w:rsidP="00B76F07">
            <w:pPr>
              <w:spacing w:before="120"/>
              <w:jc w:val="center"/>
              <w:rPr>
                <w:rFonts w:cs="Arial"/>
                <w:b/>
              </w:rPr>
            </w:pPr>
          </w:p>
        </w:tc>
        <w:tc>
          <w:tcPr>
            <w:tcW w:w="2803" w:type="dxa"/>
            <w:tcBorders>
              <w:top w:val="single" w:sz="4" w:space="0" w:color="auto"/>
              <w:left w:val="single" w:sz="4" w:space="0" w:color="auto"/>
              <w:bottom w:val="nil"/>
              <w:right w:val="single" w:sz="4" w:space="0" w:color="auto"/>
            </w:tcBorders>
            <w:shd w:val="clear" w:color="auto" w:fill="FFFFFF"/>
          </w:tcPr>
          <w:p w14:paraId="606A52EE" w14:textId="77777777" w:rsidR="005015C4" w:rsidRPr="004C6047" w:rsidRDefault="005015C4" w:rsidP="00B76F07">
            <w:pPr>
              <w:spacing w:before="120"/>
              <w:jc w:val="center"/>
              <w:rPr>
                <w:rFonts w:cs="Arial"/>
                <w:b/>
              </w:rPr>
            </w:pPr>
          </w:p>
        </w:tc>
      </w:tr>
      <w:tr w:rsidR="005015C4" w:rsidRPr="004C6047" w14:paraId="1A555189" w14:textId="77777777" w:rsidTr="00B76F07">
        <w:tc>
          <w:tcPr>
            <w:tcW w:w="2626" w:type="dxa"/>
            <w:tcBorders>
              <w:top w:val="single" w:sz="4" w:space="0" w:color="auto"/>
              <w:left w:val="single" w:sz="4" w:space="0" w:color="auto"/>
              <w:bottom w:val="nil"/>
              <w:right w:val="nil"/>
            </w:tcBorders>
            <w:shd w:val="clear" w:color="auto" w:fill="FFFFFF"/>
          </w:tcPr>
          <w:p w14:paraId="131A8632" w14:textId="77777777" w:rsidR="005015C4" w:rsidRPr="004C6047" w:rsidRDefault="005015C4" w:rsidP="00B76F07">
            <w:pPr>
              <w:spacing w:before="120"/>
              <w:jc w:val="center"/>
              <w:rPr>
                <w:rFonts w:cs="Arial"/>
                <w:b/>
              </w:rPr>
            </w:pPr>
          </w:p>
        </w:tc>
        <w:tc>
          <w:tcPr>
            <w:tcW w:w="2246" w:type="dxa"/>
            <w:tcBorders>
              <w:top w:val="single" w:sz="4" w:space="0" w:color="auto"/>
              <w:left w:val="single" w:sz="4" w:space="0" w:color="auto"/>
              <w:bottom w:val="nil"/>
              <w:right w:val="nil"/>
            </w:tcBorders>
            <w:shd w:val="clear" w:color="auto" w:fill="FFFFFF"/>
          </w:tcPr>
          <w:p w14:paraId="7B9ADB97" w14:textId="77777777" w:rsidR="005015C4" w:rsidRPr="004C6047" w:rsidRDefault="005015C4" w:rsidP="00B76F07">
            <w:pPr>
              <w:spacing w:before="120"/>
              <w:jc w:val="center"/>
              <w:rPr>
                <w:rFonts w:cs="Arial"/>
                <w:b/>
              </w:rPr>
            </w:pPr>
          </w:p>
        </w:tc>
        <w:tc>
          <w:tcPr>
            <w:tcW w:w="1310" w:type="dxa"/>
            <w:tcBorders>
              <w:top w:val="single" w:sz="4" w:space="0" w:color="auto"/>
              <w:left w:val="single" w:sz="4" w:space="0" w:color="auto"/>
              <w:bottom w:val="nil"/>
              <w:right w:val="nil"/>
            </w:tcBorders>
            <w:shd w:val="clear" w:color="auto" w:fill="FFFFFF"/>
          </w:tcPr>
          <w:p w14:paraId="7EE72F3B" w14:textId="77777777" w:rsidR="005015C4" w:rsidRPr="004C6047" w:rsidRDefault="005015C4" w:rsidP="00B76F07">
            <w:pPr>
              <w:spacing w:before="120"/>
              <w:jc w:val="center"/>
              <w:rPr>
                <w:rFonts w:cs="Arial"/>
                <w:b/>
              </w:rPr>
            </w:pPr>
          </w:p>
        </w:tc>
        <w:tc>
          <w:tcPr>
            <w:tcW w:w="1498" w:type="dxa"/>
            <w:tcBorders>
              <w:top w:val="single" w:sz="4" w:space="0" w:color="auto"/>
              <w:left w:val="single" w:sz="4" w:space="0" w:color="auto"/>
              <w:bottom w:val="nil"/>
              <w:right w:val="nil"/>
            </w:tcBorders>
            <w:shd w:val="clear" w:color="auto" w:fill="FFFFFF"/>
          </w:tcPr>
          <w:p w14:paraId="060BE28C" w14:textId="77777777" w:rsidR="005015C4" w:rsidRPr="004C6047" w:rsidRDefault="005015C4" w:rsidP="00B76F07">
            <w:pPr>
              <w:spacing w:before="120"/>
              <w:jc w:val="center"/>
              <w:rPr>
                <w:rFonts w:cs="Arial"/>
                <w:b/>
              </w:rPr>
            </w:pPr>
          </w:p>
        </w:tc>
        <w:tc>
          <w:tcPr>
            <w:tcW w:w="2803" w:type="dxa"/>
            <w:tcBorders>
              <w:top w:val="single" w:sz="4" w:space="0" w:color="auto"/>
              <w:left w:val="single" w:sz="4" w:space="0" w:color="auto"/>
              <w:bottom w:val="nil"/>
              <w:right w:val="single" w:sz="4" w:space="0" w:color="auto"/>
            </w:tcBorders>
            <w:shd w:val="clear" w:color="auto" w:fill="FFFFFF"/>
          </w:tcPr>
          <w:p w14:paraId="10FECEEF" w14:textId="77777777" w:rsidR="005015C4" w:rsidRPr="004C6047" w:rsidRDefault="005015C4" w:rsidP="00B76F07">
            <w:pPr>
              <w:spacing w:before="120"/>
              <w:jc w:val="center"/>
              <w:rPr>
                <w:rFonts w:cs="Arial"/>
                <w:b/>
              </w:rPr>
            </w:pPr>
          </w:p>
        </w:tc>
      </w:tr>
      <w:tr w:rsidR="005015C4" w:rsidRPr="004C6047" w14:paraId="434A91BD" w14:textId="77777777" w:rsidTr="00B76F07">
        <w:tc>
          <w:tcPr>
            <w:tcW w:w="4872" w:type="dxa"/>
            <w:gridSpan w:val="2"/>
            <w:tcBorders>
              <w:top w:val="single" w:sz="4" w:space="0" w:color="auto"/>
              <w:left w:val="single" w:sz="4" w:space="0" w:color="auto"/>
              <w:bottom w:val="single" w:sz="4" w:space="0" w:color="auto"/>
              <w:right w:val="nil"/>
            </w:tcBorders>
            <w:shd w:val="clear" w:color="auto" w:fill="FFFFFF"/>
          </w:tcPr>
          <w:p w14:paraId="5625BCC6" w14:textId="77777777" w:rsidR="005015C4" w:rsidRPr="004C6047" w:rsidRDefault="005015C4" w:rsidP="00B76F07">
            <w:pPr>
              <w:spacing w:before="120"/>
              <w:jc w:val="center"/>
              <w:rPr>
                <w:rFonts w:cs="Arial"/>
                <w:b/>
              </w:rPr>
            </w:pPr>
            <w:r w:rsidRPr="004C6047">
              <w:rPr>
                <w:rFonts w:cs="Arial"/>
                <w:b/>
              </w:rPr>
              <w:t>Tổng số</w:t>
            </w:r>
          </w:p>
        </w:tc>
        <w:tc>
          <w:tcPr>
            <w:tcW w:w="1310" w:type="dxa"/>
            <w:tcBorders>
              <w:top w:val="single" w:sz="4" w:space="0" w:color="auto"/>
              <w:left w:val="single" w:sz="4" w:space="0" w:color="auto"/>
              <w:bottom w:val="single" w:sz="4" w:space="0" w:color="auto"/>
              <w:right w:val="nil"/>
            </w:tcBorders>
            <w:shd w:val="clear" w:color="auto" w:fill="FFFFFF"/>
          </w:tcPr>
          <w:p w14:paraId="00C7E721" w14:textId="77777777" w:rsidR="005015C4" w:rsidRPr="004C6047" w:rsidRDefault="005015C4" w:rsidP="00B76F07">
            <w:pPr>
              <w:spacing w:before="120"/>
              <w:jc w:val="center"/>
              <w:rPr>
                <w:rFonts w:cs="Arial"/>
                <w:b/>
              </w:rPr>
            </w:pPr>
          </w:p>
        </w:tc>
        <w:tc>
          <w:tcPr>
            <w:tcW w:w="1498" w:type="dxa"/>
            <w:tcBorders>
              <w:top w:val="single" w:sz="4" w:space="0" w:color="auto"/>
              <w:left w:val="single" w:sz="4" w:space="0" w:color="auto"/>
              <w:bottom w:val="single" w:sz="4" w:space="0" w:color="auto"/>
              <w:right w:val="nil"/>
            </w:tcBorders>
            <w:shd w:val="clear" w:color="auto" w:fill="FFFFFF"/>
          </w:tcPr>
          <w:p w14:paraId="0FFA7F62" w14:textId="77777777" w:rsidR="005015C4" w:rsidRPr="004C6047" w:rsidRDefault="005015C4" w:rsidP="00B76F07">
            <w:pPr>
              <w:spacing w:before="120"/>
              <w:jc w:val="center"/>
              <w:rPr>
                <w:rFonts w:cs="Arial"/>
                <w:b/>
              </w:rPr>
            </w:pPr>
          </w:p>
        </w:tc>
        <w:tc>
          <w:tcPr>
            <w:tcW w:w="2803" w:type="dxa"/>
            <w:tcBorders>
              <w:top w:val="single" w:sz="4" w:space="0" w:color="auto"/>
              <w:left w:val="single" w:sz="4" w:space="0" w:color="auto"/>
              <w:bottom w:val="single" w:sz="4" w:space="0" w:color="auto"/>
              <w:right w:val="single" w:sz="4" w:space="0" w:color="auto"/>
            </w:tcBorders>
            <w:shd w:val="clear" w:color="auto" w:fill="FFFFFF"/>
          </w:tcPr>
          <w:p w14:paraId="17F59464" w14:textId="77777777" w:rsidR="005015C4" w:rsidRPr="004C6047" w:rsidRDefault="005015C4" w:rsidP="00B76F07">
            <w:pPr>
              <w:spacing w:before="120"/>
              <w:jc w:val="center"/>
              <w:rPr>
                <w:rFonts w:cs="Arial"/>
                <w:b/>
              </w:rPr>
            </w:pPr>
          </w:p>
        </w:tc>
      </w:tr>
    </w:tbl>
    <w:p w14:paraId="1EC5D3D8" w14:textId="77777777" w:rsidR="005015C4" w:rsidRPr="004C6047" w:rsidRDefault="005015C4" w:rsidP="005015C4">
      <w:pPr>
        <w:tabs>
          <w:tab w:val="left" w:leader="dot" w:pos="7920"/>
        </w:tabs>
        <w:spacing w:before="120"/>
        <w:rPr>
          <w:rFonts w:cs="Arial"/>
        </w:rPr>
      </w:pPr>
      <w:r w:rsidRPr="004C6047">
        <w:rPr>
          <w:rFonts w:cs="Arial"/>
        </w:rPr>
        <w:t xml:space="preserve">Tổng số </w:t>
      </w:r>
      <w:r w:rsidRPr="004C6047">
        <w:rPr>
          <w:rFonts w:cs="Arial"/>
          <w:i/>
        </w:rPr>
        <w:t>(viết bằng chữ):</w:t>
      </w:r>
      <w:r w:rsidRPr="004C6047">
        <w:rPr>
          <w:rFonts w:cs="Arial"/>
        </w:rPr>
        <w:t xml:space="preserve"> </w:t>
      </w:r>
      <w:r w:rsidRPr="004C6047">
        <w:rPr>
          <w:rFonts w:cs="Arial"/>
        </w:rPr>
        <w:tab/>
      </w:r>
    </w:p>
    <w:p w14:paraId="265CCEE6" w14:textId="77777777" w:rsidR="005015C4" w:rsidRPr="004C6047" w:rsidRDefault="005015C4" w:rsidP="005015C4">
      <w:pPr>
        <w:spacing w:before="120"/>
        <w:rPr>
          <w:rFonts w:cs="Arial"/>
        </w:rPr>
      </w:pPr>
      <w:r w:rsidRPr="004C6047">
        <w:rPr>
          <w:rFonts w:cs="Arial"/>
        </w:rPr>
        <w:t>Số sản phẩm động vật trên đã được xét nghiệm các chỉ tiêu vệ sinh thú y theo kết quả xét nghiệm số ………./……..ngày……./……./………..của ……………….</w:t>
      </w:r>
      <w:r w:rsidRPr="004C6047">
        <w:rPr>
          <w:rFonts w:cs="Arial"/>
          <w:i/>
        </w:rPr>
        <w:t>(3)</w:t>
      </w:r>
      <w:r w:rsidRPr="004C6047">
        <w:rPr>
          <w:rFonts w:cs="Arial"/>
        </w:rPr>
        <w:t xml:space="preserve">……………. </w:t>
      </w:r>
      <w:r w:rsidRPr="004C6047">
        <w:rPr>
          <w:rFonts w:cs="Arial"/>
          <w:i/>
        </w:rPr>
        <w:t>(nếu có).</w:t>
      </w:r>
    </w:p>
    <w:p w14:paraId="517A27B1" w14:textId="77777777" w:rsidR="005015C4" w:rsidRPr="004C6047" w:rsidRDefault="005015C4" w:rsidP="005015C4">
      <w:pPr>
        <w:tabs>
          <w:tab w:val="left" w:leader="dot" w:pos="7920"/>
        </w:tabs>
        <w:spacing w:before="120"/>
        <w:rPr>
          <w:rFonts w:cs="Arial"/>
        </w:rPr>
      </w:pPr>
      <w:r w:rsidRPr="004C6047">
        <w:rPr>
          <w:rFonts w:cs="Arial"/>
        </w:rPr>
        <w:t xml:space="preserve">Tên, địa chỉ cơ sở sản xuất: </w:t>
      </w:r>
      <w:r w:rsidRPr="004C6047">
        <w:rPr>
          <w:rFonts w:cs="Arial"/>
        </w:rPr>
        <w:tab/>
      </w:r>
    </w:p>
    <w:p w14:paraId="56519ED8" w14:textId="77777777" w:rsidR="005015C4" w:rsidRPr="004C6047" w:rsidRDefault="005015C4" w:rsidP="005015C4">
      <w:pPr>
        <w:tabs>
          <w:tab w:val="left" w:leader="dot" w:pos="7920"/>
        </w:tabs>
        <w:spacing w:before="120"/>
        <w:rPr>
          <w:rFonts w:cs="Arial"/>
        </w:rPr>
      </w:pPr>
      <w:r w:rsidRPr="004C6047">
        <w:rPr>
          <w:rFonts w:cs="Arial"/>
        </w:rPr>
        <w:tab/>
      </w:r>
    </w:p>
    <w:p w14:paraId="1447B3BE" w14:textId="77777777" w:rsidR="005015C4" w:rsidRPr="004C6047" w:rsidRDefault="005015C4" w:rsidP="005015C4">
      <w:pPr>
        <w:tabs>
          <w:tab w:val="left" w:leader="dot" w:pos="7920"/>
        </w:tabs>
        <w:spacing w:before="120"/>
        <w:rPr>
          <w:rFonts w:cs="Arial"/>
        </w:rPr>
      </w:pPr>
      <w:r w:rsidRPr="004C6047">
        <w:rPr>
          <w:rFonts w:cs="Arial"/>
        </w:rPr>
        <w:t>Điện thoại: ………………………………………………..Fax:</w:t>
      </w:r>
      <w:r w:rsidRPr="004C6047">
        <w:rPr>
          <w:rFonts w:cs="Arial"/>
        </w:rPr>
        <w:tab/>
      </w:r>
    </w:p>
    <w:p w14:paraId="1DC72963" w14:textId="77777777" w:rsidR="005015C4" w:rsidRPr="004C6047" w:rsidRDefault="005015C4" w:rsidP="005015C4">
      <w:pPr>
        <w:tabs>
          <w:tab w:val="left" w:leader="dot" w:pos="7920"/>
        </w:tabs>
        <w:spacing w:before="120"/>
        <w:rPr>
          <w:rFonts w:cs="Arial"/>
          <w:b/>
        </w:rPr>
      </w:pPr>
      <w:r w:rsidRPr="004C6047">
        <w:rPr>
          <w:rFonts w:cs="Arial"/>
          <w:b/>
        </w:rPr>
        <w:t>III/ CÁC THÔNG TIN KHÁC:</w:t>
      </w:r>
    </w:p>
    <w:p w14:paraId="7C8B78A1" w14:textId="77777777" w:rsidR="005015C4" w:rsidRPr="004C6047" w:rsidRDefault="005015C4" w:rsidP="005015C4">
      <w:pPr>
        <w:tabs>
          <w:tab w:val="left" w:leader="dot" w:pos="7920"/>
        </w:tabs>
        <w:spacing w:before="120"/>
        <w:rPr>
          <w:rFonts w:cs="Arial"/>
        </w:rPr>
      </w:pPr>
      <w:r w:rsidRPr="004C6047">
        <w:rPr>
          <w:rFonts w:cs="Arial"/>
        </w:rPr>
        <w:t xml:space="preserve">Tên tổ chức, cá nhân nhập hàng: </w:t>
      </w:r>
      <w:r w:rsidRPr="004C6047">
        <w:rPr>
          <w:rFonts w:cs="Arial"/>
        </w:rPr>
        <w:tab/>
      </w:r>
    </w:p>
    <w:p w14:paraId="0D9FA523" w14:textId="77777777" w:rsidR="005015C4" w:rsidRPr="004C6047" w:rsidRDefault="005015C4" w:rsidP="005015C4">
      <w:pPr>
        <w:tabs>
          <w:tab w:val="left" w:leader="dot" w:pos="7920"/>
        </w:tabs>
        <w:spacing w:before="120"/>
        <w:rPr>
          <w:rFonts w:cs="Arial"/>
        </w:rPr>
      </w:pPr>
      <w:r w:rsidRPr="004C6047">
        <w:rPr>
          <w:rFonts w:cs="Arial"/>
        </w:rPr>
        <w:t xml:space="preserve">Địa chỉ: </w:t>
      </w:r>
      <w:r w:rsidRPr="004C6047">
        <w:rPr>
          <w:rFonts w:cs="Arial"/>
        </w:rPr>
        <w:tab/>
      </w:r>
    </w:p>
    <w:p w14:paraId="408EF1E0" w14:textId="77777777" w:rsidR="005015C4" w:rsidRPr="004C6047" w:rsidRDefault="005015C4" w:rsidP="005015C4">
      <w:pPr>
        <w:tabs>
          <w:tab w:val="left" w:leader="dot" w:pos="7920"/>
        </w:tabs>
        <w:spacing w:before="120"/>
        <w:rPr>
          <w:rFonts w:cs="Arial"/>
        </w:rPr>
      </w:pPr>
      <w:r w:rsidRPr="004C6047">
        <w:rPr>
          <w:rFonts w:cs="Arial"/>
        </w:rPr>
        <w:t>Điện thoại: ……………………………..Fax:</w:t>
      </w:r>
      <w:r w:rsidRPr="004C6047">
        <w:rPr>
          <w:rFonts w:cs="Arial"/>
        </w:rPr>
        <w:tab/>
      </w:r>
    </w:p>
    <w:p w14:paraId="46E20720" w14:textId="77777777" w:rsidR="005015C4" w:rsidRPr="004C6047" w:rsidRDefault="005015C4" w:rsidP="005015C4">
      <w:pPr>
        <w:tabs>
          <w:tab w:val="left" w:leader="dot" w:pos="7920"/>
        </w:tabs>
        <w:spacing w:before="120"/>
        <w:rPr>
          <w:rFonts w:cs="Arial"/>
        </w:rPr>
      </w:pPr>
      <w:r w:rsidRPr="004C6047">
        <w:rPr>
          <w:rFonts w:cs="Arial"/>
        </w:rPr>
        <w:t xml:space="preserve">Nơi đến </w:t>
      </w:r>
      <w:r w:rsidRPr="004C6047">
        <w:rPr>
          <w:rFonts w:cs="Arial"/>
          <w:i/>
        </w:rPr>
        <w:t>(cuối cùng)</w:t>
      </w:r>
      <w:r w:rsidRPr="004C6047">
        <w:rPr>
          <w:rFonts w:cs="Arial"/>
        </w:rPr>
        <w:t xml:space="preserve">: </w:t>
      </w:r>
      <w:r w:rsidRPr="004C6047">
        <w:rPr>
          <w:rFonts w:cs="Arial"/>
        </w:rPr>
        <w:tab/>
      </w:r>
    </w:p>
    <w:p w14:paraId="68382DEA" w14:textId="77777777" w:rsidR="005015C4" w:rsidRPr="004C6047" w:rsidRDefault="005015C4" w:rsidP="005015C4">
      <w:pPr>
        <w:tabs>
          <w:tab w:val="left" w:leader="dot" w:pos="7920"/>
        </w:tabs>
        <w:spacing w:before="120"/>
        <w:rPr>
          <w:rFonts w:cs="Arial"/>
        </w:rPr>
      </w:pPr>
      <w:r w:rsidRPr="004C6047">
        <w:rPr>
          <w:rFonts w:cs="Arial"/>
        </w:rPr>
        <w:lastRenderedPageBreak/>
        <w:t xml:space="preserve">Phương tiện vận chuyển: </w:t>
      </w:r>
      <w:r w:rsidRPr="004C6047">
        <w:rPr>
          <w:rFonts w:cs="Arial"/>
        </w:rPr>
        <w:tab/>
      </w:r>
    </w:p>
    <w:p w14:paraId="4E465B4D" w14:textId="77777777" w:rsidR="005015C4" w:rsidRPr="004C6047" w:rsidRDefault="005015C4" w:rsidP="005015C4">
      <w:pPr>
        <w:tabs>
          <w:tab w:val="left" w:leader="dot" w:pos="7920"/>
        </w:tabs>
        <w:spacing w:before="120"/>
        <w:rPr>
          <w:rFonts w:cs="Arial"/>
        </w:rPr>
      </w:pPr>
      <w:r w:rsidRPr="004C6047">
        <w:rPr>
          <w:rFonts w:cs="Arial"/>
        </w:rPr>
        <w:t xml:space="preserve">Nơi giao hàng trong quá trình vận chuyển </w:t>
      </w:r>
      <w:r w:rsidRPr="004C6047">
        <w:rPr>
          <w:rFonts w:cs="Arial"/>
          <w:i/>
        </w:rPr>
        <w:t>(nếu có):</w:t>
      </w:r>
    </w:p>
    <w:p w14:paraId="7C296506" w14:textId="77777777" w:rsidR="005015C4" w:rsidRPr="004C6047" w:rsidRDefault="005015C4" w:rsidP="005015C4">
      <w:pPr>
        <w:tabs>
          <w:tab w:val="left" w:leader="dot" w:pos="7920"/>
        </w:tabs>
        <w:spacing w:before="120"/>
        <w:rPr>
          <w:rFonts w:cs="Arial"/>
        </w:rPr>
      </w:pPr>
      <w:r w:rsidRPr="004C6047">
        <w:rPr>
          <w:rFonts w:cs="Arial"/>
        </w:rPr>
        <w:t xml:space="preserve">1/ ………………………………….……….Số lượng: ……………Khối lượng: </w:t>
      </w:r>
      <w:r w:rsidRPr="004C6047">
        <w:rPr>
          <w:rFonts w:cs="Arial"/>
        </w:rPr>
        <w:tab/>
      </w:r>
    </w:p>
    <w:p w14:paraId="5B157F07" w14:textId="77777777" w:rsidR="005015C4" w:rsidRPr="004C6047" w:rsidRDefault="005015C4" w:rsidP="005015C4">
      <w:pPr>
        <w:tabs>
          <w:tab w:val="left" w:leader="dot" w:pos="7920"/>
        </w:tabs>
        <w:spacing w:before="120"/>
        <w:rPr>
          <w:rFonts w:cs="Arial"/>
        </w:rPr>
      </w:pPr>
      <w:r w:rsidRPr="004C6047">
        <w:rPr>
          <w:rFonts w:cs="Arial"/>
        </w:rPr>
        <w:t xml:space="preserve">2/ ………………………………….……….Số lượng: ……………Khối lượng: </w:t>
      </w:r>
      <w:r w:rsidRPr="004C6047">
        <w:rPr>
          <w:rFonts w:cs="Arial"/>
        </w:rPr>
        <w:tab/>
      </w:r>
    </w:p>
    <w:p w14:paraId="62B72674" w14:textId="77777777" w:rsidR="005015C4" w:rsidRPr="004C6047" w:rsidRDefault="005015C4" w:rsidP="005015C4">
      <w:pPr>
        <w:tabs>
          <w:tab w:val="left" w:leader="dot" w:pos="7920"/>
        </w:tabs>
        <w:spacing w:before="120"/>
        <w:rPr>
          <w:rFonts w:cs="Arial"/>
        </w:rPr>
      </w:pPr>
      <w:r w:rsidRPr="004C6047">
        <w:rPr>
          <w:rFonts w:cs="Arial"/>
        </w:rPr>
        <w:t xml:space="preserve">3/ ………………………………….……….Số lượng: ……………Khối lượng: </w:t>
      </w:r>
      <w:r w:rsidRPr="004C6047">
        <w:rPr>
          <w:rFonts w:cs="Arial"/>
        </w:rPr>
        <w:tab/>
      </w:r>
    </w:p>
    <w:p w14:paraId="274B1419" w14:textId="77777777" w:rsidR="005015C4" w:rsidRPr="004C6047" w:rsidRDefault="005015C4" w:rsidP="005015C4">
      <w:pPr>
        <w:tabs>
          <w:tab w:val="left" w:leader="dot" w:pos="7920"/>
        </w:tabs>
        <w:spacing w:before="120"/>
        <w:rPr>
          <w:rFonts w:cs="Arial"/>
        </w:rPr>
      </w:pPr>
      <w:r w:rsidRPr="004C6047">
        <w:rPr>
          <w:rFonts w:cs="Arial"/>
        </w:rPr>
        <w:t>Điều kiện bảo quản hàng trong quá trình vận chuyển:</w:t>
      </w:r>
      <w:r w:rsidRPr="004C6047">
        <w:rPr>
          <w:rFonts w:cs="Arial"/>
        </w:rPr>
        <w:tab/>
      </w:r>
    </w:p>
    <w:p w14:paraId="064EC266" w14:textId="77777777" w:rsidR="005015C4" w:rsidRPr="004C6047" w:rsidRDefault="005015C4" w:rsidP="005015C4">
      <w:pPr>
        <w:tabs>
          <w:tab w:val="left" w:leader="dot" w:pos="7920"/>
        </w:tabs>
        <w:spacing w:before="120"/>
        <w:rPr>
          <w:rFonts w:cs="Arial"/>
        </w:rPr>
      </w:pPr>
      <w:r w:rsidRPr="004C6047">
        <w:rPr>
          <w:rFonts w:cs="Arial"/>
        </w:rPr>
        <w:t xml:space="preserve">Các vật dụng khác liên quan kèm theo: </w:t>
      </w:r>
      <w:r w:rsidRPr="004C6047">
        <w:rPr>
          <w:rFonts w:cs="Arial"/>
        </w:rPr>
        <w:tab/>
      </w:r>
    </w:p>
    <w:p w14:paraId="16848931" w14:textId="77777777" w:rsidR="005015C4" w:rsidRPr="004C6047" w:rsidRDefault="005015C4" w:rsidP="005015C4">
      <w:pPr>
        <w:tabs>
          <w:tab w:val="left" w:leader="dot" w:pos="7920"/>
        </w:tabs>
        <w:spacing w:before="120"/>
        <w:rPr>
          <w:rFonts w:cs="Arial"/>
        </w:rPr>
      </w:pPr>
      <w:r w:rsidRPr="004C6047">
        <w:rPr>
          <w:rFonts w:cs="Arial"/>
        </w:rPr>
        <w:tab/>
      </w:r>
    </w:p>
    <w:p w14:paraId="758FD0DF" w14:textId="77777777" w:rsidR="005015C4" w:rsidRPr="004C6047" w:rsidRDefault="005015C4" w:rsidP="005015C4">
      <w:pPr>
        <w:tabs>
          <w:tab w:val="left" w:leader="dot" w:pos="7920"/>
        </w:tabs>
        <w:spacing w:before="120"/>
        <w:rPr>
          <w:rFonts w:cs="Arial"/>
        </w:rPr>
      </w:pPr>
      <w:r w:rsidRPr="004C6047">
        <w:rPr>
          <w:rFonts w:cs="Arial"/>
        </w:rPr>
        <w:t>Các giấy tờ liên quan kèm theo:</w:t>
      </w:r>
      <w:r w:rsidRPr="004C6047">
        <w:rPr>
          <w:rFonts w:cs="Arial"/>
        </w:rPr>
        <w:tab/>
      </w:r>
    </w:p>
    <w:p w14:paraId="294D046F" w14:textId="77777777" w:rsidR="005015C4" w:rsidRPr="004C6047" w:rsidRDefault="005015C4" w:rsidP="005015C4">
      <w:pPr>
        <w:tabs>
          <w:tab w:val="left" w:leader="dot" w:pos="7920"/>
        </w:tabs>
        <w:spacing w:before="120"/>
        <w:rPr>
          <w:rFonts w:cs="Arial"/>
        </w:rPr>
      </w:pPr>
      <w:r w:rsidRPr="004C6047">
        <w:rPr>
          <w:rFonts w:cs="Arial"/>
        </w:rPr>
        <w:tab/>
      </w:r>
    </w:p>
    <w:p w14:paraId="0AAFCEE6" w14:textId="77777777" w:rsidR="005015C4" w:rsidRPr="004C6047" w:rsidRDefault="005015C4" w:rsidP="005015C4">
      <w:pPr>
        <w:tabs>
          <w:tab w:val="left" w:leader="dot" w:pos="7920"/>
        </w:tabs>
        <w:spacing w:before="120"/>
        <w:rPr>
          <w:rFonts w:cs="Arial"/>
        </w:rPr>
      </w:pPr>
      <w:r w:rsidRPr="004C6047">
        <w:rPr>
          <w:rFonts w:cs="Arial"/>
        </w:rPr>
        <w:t xml:space="preserve">Địa điểm kiểm dịch: </w:t>
      </w:r>
      <w:r w:rsidRPr="004C6047">
        <w:rPr>
          <w:rFonts w:cs="Arial"/>
        </w:rPr>
        <w:tab/>
      </w:r>
    </w:p>
    <w:p w14:paraId="15A1065A" w14:textId="77777777" w:rsidR="005015C4" w:rsidRPr="004C6047" w:rsidRDefault="005015C4" w:rsidP="005015C4">
      <w:pPr>
        <w:tabs>
          <w:tab w:val="left" w:leader="dot" w:pos="7920"/>
        </w:tabs>
        <w:spacing w:before="120"/>
        <w:rPr>
          <w:rFonts w:cs="Arial"/>
        </w:rPr>
      </w:pPr>
      <w:r w:rsidRPr="004C6047">
        <w:rPr>
          <w:rFonts w:cs="Arial"/>
        </w:rPr>
        <w:t xml:space="preserve">Thời gian kiểm dịch: </w:t>
      </w:r>
      <w:r w:rsidRPr="004C6047">
        <w:rPr>
          <w:rFonts w:cs="Arial"/>
        </w:rPr>
        <w:tab/>
      </w:r>
    </w:p>
    <w:p w14:paraId="5D7D7865" w14:textId="77777777" w:rsidR="005015C4" w:rsidRPr="004C6047" w:rsidRDefault="005015C4" w:rsidP="005015C4">
      <w:pPr>
        <w:spacing w:before="120"/>
        <w:rPr>
          <w:rFonts w:cs="Arial"/>
        </w:rPr>
      </w:pPr>
      <w:r w:rsidRPr="004C6047">
        <w:rPr>
          <w:rFonts w:cs="Arial"/>
        </w:rPr>
        <w:t>Tôi xin cam đoan việc đăng ký trên hoàn toàn đúng sự thật và cam kết chấp hành đúng pháp luật thú y.</w:t>
      </w:r>
    </w:p>
    <w:p w14:paraId="3180A265" w14:textId="77777777" w:rsidR="005015C4" w:rsidRPr="004C6047" w:rsidRDefault="005015C4" w:rsidP="005015C4">
      <w:pPr>
        <w:spacing w:before="12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28"/>
        <w:gridCol w:w="3497"/>
      </w:tblGrid>
      <w:tr w:rsidR="005015C4" w:rsidRPr="004C6047" w14:paraId="61A64B7C" w14:textId="77777777" w:rsidTr="00B76F07">
        <w:tc>
          <w:tcPr>
            <w:tcW w:w="5028" w:type="dxa"/>
          </w:tcPr>
          <w:p w14:paraId="2EE2BF27" w14:textId="77777777" w:rsidR="005015C4" w:rsidRPr="004C6047" w:rsidRDefault="005015C4" w:rsidP="00B76F07">
            <w:pPr>
              <w:spacing w:before="120"/>
              <w:jc w:val="center"/>
              <w:rPr>
                <w:rFonts w:cs="Arial"/>
                <w:b/>
              </w:rPr>
            </w:pPr>
            <w:r w:rsidRPr="004C6047">
              <w:rPr>
                <w:rFonts w:cs="Arial"/>
                <w:b/>
              </w:rPr>
              <w:t>Ý KIẾN CỦA CƠ QUAN KIỂM DỊCH ĐỘNG VẬT</w:t>
            </w:r>
          </w:p>
          <w:p w14:paraId="4BCC196D" w14:textId="77777777" w:rsidR="005015C4" w:rsidRPr="004C6047" w:rsidRDefault="005015C4" w:rsidP="00B76F07">
            <w:pPr>
              <w:spacing w:before="120"/>
              <w:jc w:val="center"/>
              <w:rPr>
                <w:rFonts w:cs="Arial"/>
              </w:rPr>
            </w:pPr>
            <w:r w:rsidRPr="004C6047">
              <w:rPr>
                <w:rFonts w:cs="Arial"/>
              </w:rPr>
              <w:t>Đồng ý kiểm dịch tại địa điểm………………………</w:t>
            </w:r>
            <w:r w:rsidRPr="004C6047">
              <w:rPr>
                <w:rFonts w:cs="Arial"/>
              </w:rPr>
              <w:br/>
              <w:t>…………………………………………………………</w:t>
            </w:r>
            <w:r w:rsidRPr="004C6047">
              <w:rPr>
                <w:rFonts w:cs="Arial"/>
              </w:rPr>
              <w:br/>
              <w:t>………… vào hồi ……giờ……. ngày …../…../…….</w:t>
            </w:r>
            <w:r w:rsidRPr="004C6047">
              <w:rPr>
                <w:rFonts w:cs="Arial"/>
              </w:rPr>
              <w:br/>
              <w:t>Vào sổ đăng ký số……………. ngày …../…../…….</w:t>
            </w:r>
          </w:p>
          <w:p w14:paraId="6FF857C4" w14:textId="77777777" w:rsidR="005015C4" w:rsidRPr="004C6047" w:rsidRDefault="005015C4" w:rsidP="00B76F07">
            <w:pPr>
              <w:spacing w:before="120"/>
              <w:jc w:val="center"/>
              <w:rPr>
                <w:rFonts w:cs="Arial"/>
              </w:rPr>
            </w:pPr>
            <w:r w:rsidRPr="004C6047">
              <w:rPr>
                <w:rFonts w:cs="Arial"/>
                <w:b/>
              </w:rPr>
              <w:t>KIỂM DỊCH VIÊN ĐỘNG VẬT</w:t>
            </w:r>
            <w:r w:rsidRPr="004C6047">
              <w:rPr>
                <w:rFonts w:cs="Arial"/>
              </w:rPr>
              <w:br/>
            </w:r>
            <w:r w:rsidRPr="004C6047">
              <w:rPr>
                <w:rFonts w:cs="Arial"/>
                <w:i/>
              </w:rPr>
              <w:t>(Ký, ghi rõ họ tên)</w:t>
            </w:r>
          </w:p>
          <w:p w14:paraId="254BECFF" w14:textId="77777777" w:rsidR="005015C4" w:rsidRPr="004C6047" w:rsidRDefault="005015C4" w:rsidP="00B76F07">
            <w:pPr>
              <w:spacing w:before="120"/>
              <w:jc w:val="center"/>
              <w:rPr>
                <w:rFonts w:cs="Arial"/>
              </w:rPr>
            </w:pPr>
          </w:p>
        </w:tc>
        <w:tc>
          <w:tcPr>
            <w:tcW w:w="3497" w:type="dxa"/>
          </w:tcPr>
          <w:p w14:paraId="6CCFB09A" w14:textId="77777777" w:rsidR="005015C4" w:rsidRPr="004C6047" w:rsidRDefault="005015C4" w:rsidP="00B76F07">
            <w:pPr>
              <w:spacing w:before="120"/>
              <w:jc w:val="center"/>
              <w:rPr>
                <w:rFonts w:cs="Arial"/>
              </w:rPr>
            </w:pPr>
            <w:r w:rsidRPr="004C6047">
              <w:rPr>
                <w:rFonts w:cs="Arial"/>
              </w:rPr>
              <w:t>Đăng ký tại………………………….</w:t>
            </w:r>
          </w:p>
          <w:p w14:paraId="76B6E619" w14:textId="77777777" w:rsidR="005015C4" w:rsidRPr="004C6047" w:rsidRDefault="005015C4" w:rsidP="00B76F07">
            <w:pPr>
              <w:spacing w:before="120"/>
              <w:jc w:val="center"/>
              <w:rPr>
                <w:rFonts w:cs="Arial"/>
              </w:rPr>
            </w:pPr>
            <w:r w:rsidRPr="004C6047">
              <w:rPr>
                <w:rFonts w:cs="Arial"/>
                <w:i/>
              </w:rPr>
              <w:t>Ngày …….tháng ……năm …….</w:t>
            </w:r>
            <w:r w:rsidRPr="004C6047">
              <w:rPr>
                <w:rFonts w:cs="Arial"/>
                <w:i/>
              </w:rPr>
              <w:br/>
            </w:r>
            <w:r w:rsidRPr="004C6047">
              <w:rPr>
                <w:rFonts w:cs="Arial"/>
                <w:b/>
              </w:rPr>
              <w:t>TỔ CHỨC/CÁ NHÂN ĐĂNG KÝ</w:t>
            </w:r>
            <w:r w:rsidRPr="004C6047">
              <w:rPr>
                <w:rFonts w:cs="Arial"/>
                <w:b/>
              </w:rPr>
              <w:br/>
            </w:r>
            <w:r w:rsidRPr="004C6047">
              <w:rPr>
                <w:rFonts w:cs="Arial"/>
                <w:i/>
              </w:rPr>
              <w:t>(Ký, đóng dấu, ghi rõ họ tên)</w:t>
            </w:r>
          </w:p>
        </w:tc>
      </w:tr>
    </w:tbl>
    <w:p w14:paraId="43AABE5F" w14:textId="77777777" w:rsidR="005015C4" w:rsidRPr="004C6047" w:rsidRDefault="005015C4" w:rsidP="005015C4">
      <w:pPr>
        <w:spacing w:before="120"/>
        <w:rPr>
          <w:rFonts w:cs="Arial"/>
        </w:rPr>
      </w:pPr>
    </w:p>
    <w:p w14:paraId="085612B0" w14:textId="77777777" w:rsidR="005015C4" w:rsidRPr="004C6047" w:rsidRDefault="005015C4" w:rsidP="005015C4">
      <w:pPr>
        <w:spacing w:before="120"/>
        <w:rPr>
          <w:rFonts w:cs="Arial"/>
          <w:i/>
        </w:rPr>
      </w:pPr>
      <w:r w:rsidRPr="004C6047">
        <w:rPr>
          <w:rFonts w:cs="Arial"/>
          <w:i/>
        </w:rPr>
        <w:t>- Đơn đăng ký được làm 02 bản: 01 bản do cơ quan kiểm dịch động vật giữ, 01 bản do chủ hàng hoặc người đại diện giữ;</w:t>
      </w:r>
    </w:p>
    <w:p w14:paraId="6917AB0C" w14:textId="77777777" w:rsidR="005015C4" w:rsidRPr="004C6047" w:rsidRDefault="005015C4" w:rsidP="005015C4">
      <w:pPr>
        <w:spacing w:before="120"/>
        <w:rPr>
          <w:rFonts w:cs="Arial"/>
          <w:i/>
        </w:rPr>
      </w:pPr>
      <w:r w:rsidRPr="004C6047">
        <w:rPr>
          <w:rFonts w:cs="Arial"/>
          <w:i/>
        </w:rPr>
        <w:t>- Cá nhân đăng ký không có con dấu, chỉ ký và ghi rõ họ tên;</w:t>
      </w:r>
    </w:p>
    <w:p w14:paraId="4C09E5A4" w14:textId="77777777" w:rsidR="005015C4" w:rsidRPr="004C6047" w:rsidRDefault="005015C4" w:rsidP="005015C4">
      <w:pPr>
        <w:spacing w:before="120"/>
        <w:rPr>
          <w:rFonts w:cs="Arial"/>
          <w:i/>
        </w:rPr>
      </w:pPr>
      <w:r w:rsidRPr="004C6047">
        <w:rPr>
          <w:rFonts w:cs="Arial"/>
          <w:i/>
        </w:rPr>
        <w:t>- (1) Tên cơ quan cấp giấy chứng nhận.</w:t>
      </w:r>
    </w:p>
    <w:p w14:paraId="32BBAF34" w14:textId="77777777" w:rsidR="005015C4" w:rsidRPr="004C6047" w:rsidRDefault="005015C4" w:rsidP="005015C4">
      <w:pPr>
        <w:spacing w:before="120"/>
        <w:rPr>
          <w:rFonts w:cs="Arial"/>
        </w:rPr>
      </w:pPr>
      <w:r w:rsidRPr="004C6047">
        <w:rPr>
          <w:rFonts w:cs="Arial"/>
          <w:i/>
        </w:rPr>
        <w:t>- (2) Số lượng kiện, thùng, hộp, ....</w:t>
      </w:r>
    </w:p>
    <w:p w14:paraId="653D2392" w14:textId="77777777" w:rsidR="005015C4" w:rsidRPr="004C6047" w:rsidRDefault="005015C4" w:rsidP="005015C4">
      <w:pPr>
        <w:spacing w:before="120"/>
        <w:rPr>
          <w:rFonts w:cs="Arial"/>
        </w:rPr>
      </w:pPr>
    </w:p>
    <w:p w14:paraId="6EEC1B98" w14:textId="77777777" w:rsidR="00B55BB3" w:rsidRPr="008E397E" w:rsidRDefault="00B55BB3" w:rsidP="00F76484">
      <w:pPr>
        <w:spacing w:after="120"/>
        <w:ind w:firstLine="567"/>
        <w:jc w:val="both"/>
        <w:rPr>
          <w:b/>
          <w:bCs/>
          <w:sz w:val="28"/>
          <w:szCs w:val="28"/>
        </w:rPr>
      </w:pPr>
    </w:p>
    <w:sectPr w:rsidR="00B55BB3" w:rsidRPr="008E397E" w:rsidSect="00EF2877">
      <w:pgSz w:w="11900" w:h="16840"/>
      <w:pgMar w:top="1134" w:right="851" w:bottom="1134" w:left="1701" w:header="454" w:footer="7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0E2F6" w14:textId="77777777" w:rsidR="003B1565" w:rsidRDefault="003B1565">
      <w:r>
        <w:separator/>
      </w:r>
    </w:p>
  </w:endnote>
  <w:endnote w:type="continuationSeparator" w:id="0">
    <w:p w14:paraId="4DE4410E" w14:textId="77777777" w:rsidR="003B1565" w:rsidRDefault="003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E09C" w14:textId="77777777" w:rsidR="003B1565" w:rsidRDefault="003B1565"/>
  </w:footnote>
  <w:footnote w:type="continuationSeparator" w:id="0">
    <w:p w14:paraId="1D4C2B1A" w14:textId="77777777" w:rsidR="003B1565" w:rsidRDefault="003B1565"/>
  </w:footnote>
  <w:footnote w:id="1">
    <w:p w14:paraId="7CFEBE00" w14:textId="096A2280" w:rsidR="00BA4624" w:rsidRPr="00167B60" w:rsidRDefault="00BA4624">
      <w:pPr>
        <w:pStyle w:val="FootnoteText"/>
        <w:rPr>
          <w:sz w:val="16"/>
          <w:szCs w:val="16"/>
        </w:rPr>
      </w:pPr>
      <w:r>
        <w:rPr>
          <w:rStyle w:val="FootnoteReference"/>
        </w:rPr>
        <w:footnoteRef/>
      </w:r>
      <w:r>
        <w:t xml:space="preserve"> </w:t>
      </w:r>
      <w:r w:rsidRPr="00167B60">
        <w:rPr>
          <w:sz w:val="16"/>
          <w:szCs w:val="16"/>
        </w:rPr>
        <w:t>Đối với động vật, sản phẩm động vật xuất phát từ cơ sở theo quy định tại khoản 1 Điều 37 Luật Thú y.</w:t>
      </w:r>
    </w:p>
  </w:footnote>
  <w:footnote w:id="2">
    <w:p w14:paraId="4E79390B" w14:textId="59E8A738" w:rsidR="00BA4624" w:rsidRDefault="00BA4624">
      <w:pPr>
        <w:pStyle w:val="FootnoteText"/>
      </w:pPr>
      <w:r w:rsidRPr="00167B60">
        <w:rPr>
          <w:rStyle w:val="FootnoteReference"/>
          <w:sz w:val="16"/>
          <w:szCs w:val="16"/>
        </w:rPr>
        <w:footnoteRef/>
      </w:r>
      <w:r w:rsidRPr="00167B60">
        <w:rPr>
          <w:sz w:val="16"/>
          <w:szCs w:val="16"/>
        </w:rPr>
        <w:t xml:space="preserve"> Đối với động vật,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số 25/2016/TT-BNNPTNT BNNPTNT (được sửa đổi, bổ sung t</w:t>
      </w:r>
      <w:bookmarkStart w:id="0" w:name="_GoBack"/>
      <w:bookmarkEnd w:id="0"/>
      <w:r w:rsidRPr="00167B60">
        <w:rPr>
          <w:sz w:val="16"/>
          <w:szCs w:val="16"/>
        </w:rPr>
        <w:t>ại Thông tư số 09/2022/TT-BNNPTNT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CEBC" w14:textId="73B14AAD" w:rsidR="002A0BDC" w:rsidRDefault="002A0BDC">
    <w:pPr>
      <w:pStyle w:val="Header"/>
      <w:jc w:val="center"/>
    </w:pPr>
    <w:r>
      <w:fldChar w:fldCharType="begin"/>
    </w:r>
    <w:r>
      <w:instrText>PAGE   \* MERGEFORMAT</w:instrText>
    </w:r>
    <w:r>
      <w:fldChar w:fldCharType="separate"/>
    </w:r>
    <w:r w:rsidR="004B0916">
      <w:rPr>
        <w:noProof/>
      </w:rPr>
      <w:t>2</w:t>
    </w:r>
    <w:r>
      <w:fldChar w:fldCharType="end"/>
    </w:r>
  </w:p>
  <w:p w14:paraId="1611D492" w14:textId="77777777" w:rsidR="002A0BDC" w:rsidRDefault="002A0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E07"/>
    <w:multiLevelType w:val="multilevel"/>
    <w:tmpl w:val="282A32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431C9"/>
    <w:multiLevelType w:val="multilevel"/>
    <w:tmpl w:val="6D42DE8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A1E34"/>
    <w:multiLevelType w:val="multilevel"/>
    <w:tmpl w:val="BED20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835B0"/>
    <w:multiLevelType w:val="hybridMultilevel"/>
    <w:tmpl w:val="97F86910"/>
    <w:lvl w:ilvl="0" w:tplc="DAC2E80C">
      <w:start w:val="5"/>
      <w:numFmt w:val="bullet"/>
      <w:lvlText w:val="-"/>
      <w:lvlJc w:val="left"/>
      <w:pPr>
        <w:ind w:left="1069" w:hanging="360"/>
      </w:pPr>
      <w:rPr>
        <w:rFonts w:ascii="Times New Roman" w:eastAsia="Courier New"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9F944F9"/>
    <w:multiLevelType w:val="hybridMultilevel"/>
    <w:tmpl w:val="68F865EA"/>
    <w:lvl w:ilvl="0" w:tplc="61F0C9BA">
      <w:numFmt w:val="bullet"/>
      <w:lvlText w:val="*"/>
      <w:lvlJc w:val="left"/>
      <w:pPr>
        <w:ind w:left="1862" w:hanging="212"/>
      </w:pPr>
      <w:rPr>
        <w:rFonts w:ascii="Times New Roman" w:eastAsia="Times New Roman" w:hAnsi="Times New Roman" w:cs="Times New Roman" w:hint="default"/>
        <w:w w:val="100"/>
        <w:sz w:val="28"/>
        <w:szCs w:val="28"/>
        <w:lang w:val="vi" w:eastAsia="vi" w:bidi="vi"/>
      </w:rPr>
    </w:lvl>
    <w:lvl w:ilvl="1" w:tplc="97F89436">
      <w:numFmt w:val="bullet"/>
      <w:lvlText w:val="•"/>
      <w:lvlJc w:val="left"/>
      <w:pPr>
        <w:ind w:left="2808" w:hanging="212"/>
      </w:pPr>
      <w:rPr>
        <w:rFonts w:hint="default"/>
        <w:lang w:val="vi" w:eastAsia="vi" w:bidi="vi"/>
      </w:rPr>
    </w:lvl>
    <w:lvl w:ilvl="2" w:tplc="7916D0FE">
      <w:numFmt w:val="bullet"/>
      <w:lvlText w:val="•"/>
      <w:lvlJc w:val="left"/>
      <w:pPr>
        <w:ind w:left="3757" w:hanging="212"/>
      </w:pPr>
      <w:rPr>
        <w:rFonts w:hint="default"/>
        <w:lang w:val="vi" w:eastAsia="vi" w:bidi="vi"/>
      </w:rPr>
    </w:lvl>
    <w:lvl w:ilvl="3" w:tplc="1EFC0BDC">
      <w:numFmt w:val="bullet"/>
      <w:lvlText w:val="•"/>
      <w:lvlJc w:val="left"/>
      <w:pPr>
        <w:ind w:left="4705" w:hanging="212"/>
      </w:pPr>
      <w:rPr>
        <w:rFonts w:hint="default"/>
        <w:lang w:val="vi" w:eastAsia="vi" w:bidi="vi"/>
      </w:rPr>
    </w:lvl>
    <w:lvl w:ilvl="4" w:tplc="7744E7A0">
      <w:numFmt w:val="bullet"/>
      <w:lvlText w:val="•"/>
      <w:lvlJc w:val="left"/>
      <w:pPr>
        <w:ind w:left="5654" w:hanging="212"/>
      </w:pPr>
      <w:rPr>
        <w:rFonts w:hint="default"/>
        <w:lang w:val="vi" w:eastAsia="vi" w:bidi="vi"/>
      </w:rPr>
    </w:lvl>
    <w:lvl w:ilvl="5" w:tplc="874AAB5A">
      <w:numFmt w:val="bullet"/>
      <w:lvlText w:val="•"/>
      <w:lvlJc w:val="left"/>
      <w:pPr>
        <w:ind w:left="6603" w:hanging="212"/>
      </w:pPr>
      <w:rPr>
        <w:rFonts w:hint="default"/>
        <w:lang w:val="vi" w:eastAsia="vi" w:bidi="vi"/>
      </w:rPr>
    </w:lvl>
    <w:lvl w:ilvl="6" w:tplc="201648E2">
      <w:numFmt w:val="bullet"/>
      <w:lvlText w:val="•"/>
      <w:lvlJc w:val="left"/>
      <w:pPr>
        <w:ind w:left="7551" w:hanging="212"/>
      </w:pPr>
      <w:rPr>
        <w:rFonts w:hint="default"/>
        <w:lang w:val="vi" w:eastAsia="vi" w:bidi="vi"/>
      </w:rPr>
    </w:lvl>
    <w:lvl w:ilvl="7" w:tplc="827C4F2E">
      <w:numFmt w:val="bullet"/>
      <w:lvlText w:val="•"/>
      <w:lvlJc w:val="left"/>
      <w:pPr>
        <w:ind w:left="8500" w:hanging="212"/>
      </w:pPr>
      <w:rPr>
        <w:rFonts w:hint="default"/>
        <w:lang w:val="vi" w:eastAsia="vi" w:bidi="vi"/>
      </w:rPr>
    </w:lvl>
    <w:lvl w:ilvl="8" w:tplc="1BF4C1BA">
      <w:numFmt w:val="bullet"/>
      <w:lvlText w:val="•"/>
      <w:lvlJc w:val="left"/>
      <w:pPr>
        <w:ind w:left="9449" w:hanging="212"/>
      </w:pPr>
      <w:rPr>
        <w:rFonts w:hint="default"/>
        <w:lang w:val="vi" w:eastAsia="vi" w:bidi="vi"/>
      </w:rPr>
    </w:lvl>
  </w:abstractNum>
  <w:abstractNum w:abstractNumId="5">
    <w:nsid w:val="0B782A32"/>
    <w:multiLevelType w:val="hybridMultilevel"/>
    <w:tmpl w:val="BE345756"/>
    <w:lvl w:ilvl="0" w:tplc="29563048">
      <w:start w:val="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D6993"/>
    <w:multiLevelType w:val="hybridMultilevel"/>
    <w:tmpl w:val="9F10B78A"/>
    <w:lvl w:ilvl="0" w:tplc="DC8A1B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B7D6C1C"/>
    <w:multiLevelType w:val="hybridMultilevel"/>
    <w:tmpl w:val="9C026454"/>
    <w:lvl w:ilvl="0" w:tplc="7D64E13A">
      <w:start w:val="1"/>
      <w:numFmt w:val="lowerLetter"/>
      <w:lvlText w:val="%1)"/>
      <w:lvlJc w:val="left"/>
      <w:pPr>
        <w:ind w:left="1084" w:hanging="284"/>
      </w:pPr>
      <w:rPr>
        <w:rFonts w:ascii="Times New Roman" w:eastAsia="Times New Roman" w:hAnsi="Times New Roman" w:cs="Times New Roman" w:hint="default"/>
        <w:w w:val="100"/>
        <w:sz w:val="28"/>
        <w:szCs w:val="28"/>
        <w:lang w:val="vi" w:eastAsia="vi" w:bidi="vi"/>
      </w:rPr>
    </w:lvl>
    <w:lvl w:ilvl="1" w:tplc="153290F6">
      <w:numFmt w:val="bullet"/>
      <w:lvlText w:val="•"/>
      <w:lvlJc w:val="left"/>
      <w:pPr>
        <w:ind w:left="2106" w:hanging="284"/>
      </w:pPr>
      <w:rPr>
        <w:rFonts w:hint="default"/>
        <w:lang w:val="vi" w:eastAsia="vi" w:bidi="vi"/>
      </w:rPr>
    </w:lvl>
    <w:lvl w:ilvl="2" w:tplc="96EC41CA">
      <w:numFmt w:val="bullet"/>
      <w:lvlText w:val="•"/>
      <w:lvlJc w:val="left"/>
      <w:pPr>
        <w:ind w:left="3133" w:hanging="284"/>
      </w:pPr>
      <w:rPr>
        <w:rFonts w:hint="default"/>
        <w:lang w:val="vi" w:eastAsia="vi" w:bidi="vi"/>
      </w:rPr>
    </w:lvl>
    <w:lvl w:ilvl="3" w:tplc="78AE0AB6">
      <w:numFmt w:val="bullet"/>
      <w:lvlText w:val="•"/>
      <w:lvlJc w:val="left"/>
      <w:pPr>
        <w:ind w:left="4159" w:hanging="284"/>
      </w:pPr>
      <w:rPr>
        <w:rFonts w:hint="default"/>
        <w:lang w:val="vi" w:eastAsia="vi" w:bidi="vi"/>
      </w:rPr>
    </w:lvl>
    <w:lvl w:ilvl="4" w:tplc="3B14EA82">
      <w:numFmt w:val="bullet"/>
      <w:lvlText w:val="•"/>
      <w:lvlJc w:val="left"/>
      <w:pPr>
        <w:ind w:left="5186" w:hanging="284"/>
      </w:pPr>
      <w:rPr>
        <w:rFonts w:hint="default"/>
        <w:lang w:val="vi" w:eastAsia="vi" w:bidi="vi"/>
      </w:rPr>
    </w:lvl>
    <w:lvl w:ilvl="5" w:tplc="3FF6538A">
      <w:numFmt w:val="bullet"/>
      <w:lvlText w:val="•"/>
      <w:lvlJc w:val="left"/>
      <w:pPr>
        <w:ind w:left="6213" w:hanging="284"/>
      </w:pPr>
      <w:rPr>
        <w:rFonts w:hint="default"/>
        <w:lang w:val="vi" w:eastAsia="vi" w:bidi="vi"/>
      </w:rPr>
    </w:lvl>
    <w:lvl w:ilvl="6" w:tplc="6B506BDE">
      <w:numFmt w:val="bullet"/>
      <w:lvlText w:val="•"/>
      <w:lvlJc w:val="left"/>
      <w:pPr>
        <w:ind w:left="7239" w:hanging="284"/>
      </w:pPr>
      <w:rPr>
        <w:rFonts w:hint="default"/>
        <w:lang w:val="vi" w:eastAsia="vi" w:bidi="vi"/>
      </w:rPr>
    </w:lvl>
    <w:lvl w:ilvl="7" w:tplc="7AB29428">
      <w:numFmt w:val="bullet"/>
      <w:lvlText w:val="•"/>
      <w:lvlJc w:val="left"/>
      <w:pPr>
        <w:ind w:left="8266" w:hanging="284"/>
      </w:pPr>
      <w:rPr>
        <w:rFonts w:hint="default"/>
        <w:lang w:val="vi" w:eastAsia="vi" w:bidi="vi"/>
      </w:rPr>
    </w:lvl>
    <w:lvl w:ilvl="8" w:tplc="37843614">
      <w:numFmt w:val="bullet"/>
      <w:lvlText w:val="•"/>
      <w:lvlJc w:val="left"/>
      <w:pPr>
        <w:ind w:left="9293" w:hanging="284"/>
      </w:pPr>
      <w:rPr>
        <w:rFonts w:hint="default"/>
        <w:lang w:val="vi" w:eastAsia="vi" w:bidi="vi"/>
      </w:rPr>
    </w:lvl>
  </w:abstractNum>
  <w:abstractNum w:abstractNumId="8">
    <w:nsid w:val="0BE04098"/>
    <w:multiLevelType w:val="multilevel"/>
    <w:tmpl w:val="811C71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7055AA"/>
    <w:multiLevelType w:val="hybridMultilevel"/>
    <w:tmpl w:val="1D10446C"/>
    <w:lvl w:ilvl="0" w:tplc="CE90EE8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E7807"/>
    <w:multiLevelType w:val="multilevel"/>
    <w:tmpl w:val="E070A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F18C8"/>
    <w:multiLevelType w:val="multilevel"/>
    <w:tmpl w:val="E8DCD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30A5D"/>
    <w:multiLevelType w:val="multilevel"/>
    <w:tmpl w:val="8B7C85B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783FDA"/>
    <w:multiLevelType w:val="multilevel"/>
    <w:tmpl w:val="A0CE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B1FF4"/>
    <w:multiLevelType w:val="hybridMultilevel"/>
    <w:tmpl w:val="12349F80"/>
    <w:lvl w:ilvl="0" w:tplc="969E9B3E">
      <w:start w:val="1"/>
      <w:numFmt w:val="lowerLetter"/>
      <w:lvlText w:val="%1)"/>
      <w:lvlJc w:val="left"/>
      <w:pPr>
        <w:ind w:left="1084" w:hanging="284"/>
      </w:pPr>
      <w:rPr>
        <w:rFonts w:ascii="Times New Roman" w:eastAsia="Times New Roman" w:hAnsi="Times New Roman" w:cs="Times New Roman" w:hint="default"/>
        <w:w w:val="100"/>
        <w:sz w:val="28"/>
        <w:szCs w:val="28"/>
        <w:lang w:val="vi" w:eastAsia="vi" w:bidi="vi"/>
      </w:rPr>
    </w:lvl>
    <w:lvl w:ilvl="1" w:tplc="3C98EC3A">
      <w:numFmt w:val="bullet"/>
      <w:lvlText w:val="•"/>
      <w:lvlJc w:val="left"/>
      <w:pPr>
        <w:ind w:left="2106" w:hanging="284"/>
      </w:pPr>
      <w:rPr>
        <w:rFonts w:hint="default"/>
        <w:lang w:val="vi" w:eastAsia="vi" w:bidi="vi"/>
      </w:rPr>
    </w:lvl>
    <w:lvl w:ilvl="2" w:tplc="348AEC56">
      <w:numFmt w:val="bullet"/>
      <w:lvlText w:val="•"/>
      <w:lvlJc w:val="left"/>
      <w:pPr>
        <w:ind w:left="3133" w:hanging="284"/>
      </w:pPr>
      <w:rPr>
        <w:rFonts w:hint="default"/>
        <w:lang w:val="vi" w:eastAsia="vi" w:bidi="vi"/>
      </w:rPr>
    </w:lvl>
    <w:lvl w:ilvl="3" w:tplc="31E0A45A">
      <w:numFmt w:val="bullet"/>
      <w:lvlText w:val="•"/>
      <w:lvlJc w:val="left"/>
      <w:pPr>
        <w:ind w:left="4159" w:hanging="284"/>
      </w:pPr>
      <w:rPr>
        <w:rFonts w:hint="default"/>
        <w:lang w:val="vi" w:eastAsia="vi" w:bidi="vi"/>
      </w:rPr>
    </w:lvl>
    <w:lvl w:ilvl="4" w:tplc="7BF037F4">
      <w:numFmt w:val="bullet"/>
      <w:lvlText w:val="•"/>
      <w:lvlJc w:val="left"/>
      <w:pPr>
        <w:ind w:left="5186" w:hanging="284"/>
      </w:pPr>
      <w:rPr>
        <w:rFonts w:hint="default"/>
        <w:lang w:val="vi" w:eastAsia="vi" w:bidi="vi"/>
      </w:rPr>
    </w:lvl>
    <w:lvl w:ilvl="5" w:tplc="0B0E7D06">
      <w:numFmt w:val="bullet"/>
      <w:lvlText w:val="•"/>
      <w:lvlJc w:val="left"/>
      <w:pPr>
        <w:ind w:left="6213" w:hanging="284"/>
      </w:pPr>
      <w:rPr>
        <w:rFonts w:hint="default"/>
        <w:lang w:val="vi" w:eastAsia="vi" w:bidi="vi"/>
      </w:rPr>
    </w:lvl>
    <w:lvl w:ilvl="6" w:tplc="E0E2F766">
      <w:numFmt w:val="bullet"/>
      <w:lvlText w:val="•"/>
      <w:lvlJc w:val="left"/>
      <w:pPr>
        <w:ind w:left="7239" w:hanging="284"/>
      </w:pPr>
      <w:rPr>
        <w:rFonts w:hint="default"/>
        <w:lang w:val="vi" w:eastAsia="vi" w:bidi="vi"/>
      </w:rPr>
    </w:lvl>
    <w:lvl w:ilvl="7" w:tplc="AC90C500">
      <w:numFmt w:val="bullet"/>
      <w:lvlText w:val="•"/>
      <w:lvlJc w:val="left"/>
      <w:pPr>
        <w:ind w:left="8266" w:hanging="284"/>
      </w:pPr>
      <w:rPr>
        <w:rFonts w:hint="default"/>
        <w:lang w:val="vi" w:eastAsia="vi" w:bidi="vi"/>
      </w:rPr>
    </w:lvl>
    <w:lvl w:ilvl="8" w:tplc="16E499AC">
      <w:numFmt w:val="bullet"/>
      <w:lvlText w:val="•"/>
      <w:lvlJc w:val="left"/>
      <w:pPr>
        <w:ind w:left="9293" w:hanging="284"/>
      </w:pPr>
      <w:rPr>
        <w:rFonts w:hint="default"/>
        <w:lang w:val="vi" w:eastAsia="vi" w:bidi="vi"/>
      </w:rPr>
    </w:lvl>
  </w:abstractNum>
  <w:abstractNum w:abstractNumId="15">
    <w:nsid w:val="2B3669D5"/>
    <w:multiLevelType w:val="multilevel"/>
    <w:tmpl w:val="DDFEFDE8"/>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894F26"/>
    <w:multiLevelType w:val="hybridMultilevel"/>
    <w:tmpl w:val="5BE4AE1C"/>
    <w:lvl w:ilvl="0" w:tplc="E6CA6276">
      <w:numFmt w:val="bullet"/>
      <w:lvlText w:val="-"/>
      <w:lvlJc w:val="left"/>
      <w:pPr>
        <w:ind w:left="348" w:hanging="164"/>
      </w:pPr>
      <w:rPr>
        <w:rFonts w:ascii="Times New Roman" w:eastAsia="Times New Roman" w:hAnsi="Times New Roman" w:cs="Times New Roman" w:hint="default"/>
        <w:w w:val="100"/>
        <w:sz w:val="28"/>
        <w:szCs w:val="28"/>
        <w:lang w:val="vi" w:eastAsia="vi" w:bidi="vi"/>
      </w:rPr>
    </w:lvl>
    <w:lvl w:ilvl="1" w:tplc="9F6673E2">
      <w:numFmt w:val="bullet"/>
      <w:lvlText w:val="-"/>
      <w:lvlJc w:val="left"/>
      <w:pPr>
        <w:ind w:left="1084" w:hanging="190"/>
      </w:pPr>
      <w:rPr>
        <w:rFonts w:ascii="Times New Roman" w:eastAsia="Times New Roman" w:hAnsi="Times New Roman" w:cs="Times New Roman" w:hint="default"/>
        <w:w w:val="100"/>
        <w:sz w:val="28"/>
        <w:szCs w:val="28"/>
        <w:lang w:val="vi" w:eastAsia="vi" w:bidi="vi"/>
      </w:rPr>
    </w:lvl>
    <w:lvl w:ilvl="2" w:tplc="1F4C15EE">
      <w:numFmt w:val="bullet"/>
      <w:lvlText w:val="•"/>
      <w:lvlJc w:val="left"/>
      <w:pPr>
        <w:ind w:left="2057" w:hanging="190"/>
      </w:pPr>
      <w:rPr>
        <w:rFonts w:hint="default"/>
        <w:lang w:val="vi" w:eastAsia="vi" w:bidi="vi"/>
      </w:rPr>
    </w:lvl>
    <w:lvl w:ilvl="3" w:tplc="989C30F2">
      <w:numFmt w:val="bullet"/>
      <w:lvlText w:val="•"/>
      <w:lvlJc w:val="left"/>
      <w:pPr>
        <w:ind w:left="3035" w:hanging="190"/>
      </w:pPr>
      <w:rPr>
        <w:rFonts w:hint="default"/>
        <w:lang w:val="vi" w:eastAsia="vi" w:bidi="vi"/>
      </w:rPr>
    </w:lvl>
    <w:lvl w:ilvl="4" w:tplc="FAC0413E">
      <w:numFmt w:val="bullet"/>
      <w:lvlText w:val="•"/>
      <w:lvlJc w:val="left"/>
      <w:pPr>
        <w:ind w:left="4013" w:hanging="190"/>
      </w:pPr>
      <w:rPr>
        <w:rFonts w:hint="default"/>
        <w:lang w:val="vi" w:eastAsia="vi" w:bidi="vi"/>
      </w:rPr>
    </w:lvl>
    <w:lvl w:ilvl="5" w:tplc="788AA1F6">
      <w:numFmt w:val="bullet"/>
      <w:lvlText w:val="•"/>
      <w:lvlJc w:val="left"/>
      <w:pPr>
        <w:ind w:left="4991" w:hanging="190"/>
      </w:pPr>
      <w:rPr>
        <w:rFonts w:hint="default"/>
        <w:lang w:val="vi" w:eastAsia="vi" w:bidi="vi"/>
      </w:rPr>
    </w:lvl>
    <w:lvl w:ilvl="6" w:tplc="F88A4DF6">
      <w:numFmt w:val="bullet"/>
      <w:lvlText w:val="•"/>
      <w:lvlJc w:val="left"/>
      <w:pPr>
        <w:ind w:left="5969" w:hanging="190"/>
      </w:pPr>
      <w:rPr>
        <w:rFonts w:hint="default"/>
        <w:lang w:val="vi" w:eastAsia="vi" w:bidi="vi"/>
      </w:rPr>
    </w:lvl>
    <w:lvl w:ilvl="7" w:tplc="35F427C8">
      <w:numFmt w:val="bullet"/>
      <w:lvlText w:val="•"/>
      <w:lvlJc w:val="left"/>
      <w:pPr>
        <w:ind w:left="6947" w:hanging="190"/>
      </w:pPr>
      <w:rPr>
        <w:rFonts w:hint="default"/>
        <w:lang w:val="vi" w:eastAsia="vi" w:bidi="vi"/>
      </w:rPr>
    </w:lvl>
    <w:lvl w:ilvl="8" w:tplc="75245AB4">
      <w:numFmt w:val="bullet"/>
      <w:lvlText w:val="•"/>
      <w:lvlJc w:val="left"/>
      <w:pPr>
        <w:ind w:left="7925" w:hanging="190"/>
      </w:pPr>
      <w:rPr>
        <w:rFonts w:hint="default"/>
        <w:lang w:val="vi" w:eastAsia="vi" w:bidi="vi"/>
      </w:rPr>
    </w:lvl>
  </w:abstractNum>
  <w:abstractNum w:abstractNumId="17">
    <w:nsid w:val="34F1304C"/>
    <w:multiLevelType w:val="hybridMultilevel"/>
    <w:tmpl w:val="68620614"/>
    <w:lvl w:ilvl="0" w:tplc="276235E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74A5ADC"/>
    <w:multiLevelType w:val="multilevel"/>
    <w:tmpl w:val="D7546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EA1CF4"/>
    <w:multiLevelType w:val="multilevel"/>
    <w:tmpl w:val="F50C7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6234A3"/>
    <w:multiLevelType w:val="multilevel"/>
    <w:tmpl w:val="3AE002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3F0B29"/>
    <w:multiLevelType w:val="multilevel"/>
    <w:tmpl w:val="9208B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3C140E"/>
    <w:multiLevelType w:val="multilevel"/>
    <w:tmpl w:val="2818A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044945"/>
    <w:multiLevelType w:val="hybridMultilevel"/>
    <w:tmpl w:val="DA462BE6"/>
    <w:lvl w:ilvl="0" w:tplc="7D20CA92">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B1577"/>
    <w:multiLevelType w:val="hybridMultilevel"/>
    <w:tmpl w:val="B98CD986"/>
    <w:lvl w:ilvl="0" w:tplc="2430B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EF440F"/>
    <w:multiLevelType w:val="multilevel"/>
    <w:tmpl w:val="462085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452505"/>
    <w:multiLevelType w:val="multilevel"/>
    <w:tmpl w:val="BA48F7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5C7DDE"/>
    <w:multiLevelType w:val="multilevel"/>
    <w:tmpl w:val="230CFF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A4116"/>
    <w:multiLevelType w:val="multilevel"/>
    <w:tmpl w:val="331AE7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8A3CE3"/>
    <w:multiLevelType w:val="multilevel"/>
    <w:tmpl w:val="33FA7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7D6F04"/>
    <w:multiLevelType w:val="multilevel"/>
    <w:tmpl w:val="800E2F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8D7604"/>
    <w:multiLevelType w:val="multilevel"/>
    <w:tmpl w:val="70E69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6F5F"/>
    <w:multiLevelType w:val="multilevel"/>
    <w:tmpl w:val="D9564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F8654A"/>
    <w:multiLevelType w:val="hybridMultilevel"/>
    <w:tmpl w:val="A1D8645A"/>
    <w:lvl w:ilvl="0" w:tplc="8A08BF4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A31B8"/>
    <w:multiLevelType w:val="multilevel"/>
    <w:tmpl w:val="4D60E1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CD2913"/>
    <w:multiLevelType w:val="multilevel"/>
    <w:tmpl w:val="09B23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031E2"/>
    <w:multiLevelType w:val="hybridMultilevel"/>
    <w:tmpl w:val="E1E48956"/>
    <w:lvl w:ilvl="0" w:tplc="586CA072">
      <w:start w:val="5"/>
      <w:numFmt w:val="bullet"/>
      <w:lvlText w:val="-"/>
      <w:lvlJc w:val="left"/>
      <w:pPr>
        <w:ind w:left="930" w:hanging="360"/>
      </w:pPr>
      <w:rPr>
        <w:rFonts w:ascii="Times New Roman" w:eastAsia="Courier New"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nsid w:val="77F12AD7"/>
    <w:multiLevelType w:val="hybridMultilevel"/>
    <w:tmpl w:val="F3D4A730"/>
    <w:lvl w:ilvl="0" w:tplc="6C2407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543C6"/>
    <w:multiLevelType w:val="multilevel"/>
    <w:tmpl w:val="8FD43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5B74A1"/>
    <w:multiLevelType w:val="multilevel"/>
    <w:tmpl w:val="281AFA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0830DC"/>
    <w:multiLevelType w:val="multilevel"/>
    <w:tmpl w:val="392E2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20107B"/>
    <w:multiLevelType w:val="multilevel"/>
    <w:tmpl w:val="D30E4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30"/>
  </w:num>
  <w:num w:numId="3">
    <w:abstractNumId w:val="0"/>
  </w:num>
  <w:num w:numId="4">
    <w:abstractNumId w:val="28"/>
  </w:num>
  <w:num w:numId="5">
    <w:abstractNumId w:val="18"/>
  </w:num>
  <w:num w:numId="6">
    <w:abstractNumId w:val="11"/>
  </w:num>
  <w:num w:numId="7">
    <w:abstractNumId w:val="35"/>
  </w:num>
  <w:num w:numId="8">
    <w:abstractNumId w:val="10"/>
  </w:num>
  <w:num w:numId="9">
    <w:abstractNumId w:val="34"/>
  </w:num>
  <w:num w:numId="10">
    <w:abstractNumId w:val="22"/>
  </w:num>
  <w:num w:numId="11">
    <w:abstractNumId w:val="19"/>
  </w:num>
  <w:num w:numId="12">
    <w:abstractNumId w:val="20"/>
  </w:num>
  <w:num w:numId="13">
    <w:abstractNumId w:val="8"/>
  </w:num>
  <w:num w:numId="14">
    <w:abstractNumId w:val="12"/>
  </w:num>
  <w:num w:numId="15">
    <w:abstractNumId w:val="39"/>
  </w:num>
  <w:num w:numId="16">
    <w:abstractNumId w:val="27"/>
  </w:num>
  <w:num w:numId="17">
    <w:abstractNumId w:val="32"/>
  </w:num>
  <w:num w:numId="18">
    <w:abstractNumId w:val="15"/>
  </w:num>
  <w:num w:numId="19">
    <w:abstractNumId w:val="25"/>
  </w:num>
  <w:num w:numId="20">
    <w:abstractNumId w:val="21"/>
  </w:num>
  <w:num w:numId="21">
    <w:abstractNumId w:val="26"/>
  </w:num>
  <w:num w:numId="22">
    <w:abstractNumId w:val="29"/>
  </w:num>
  <w:num w:numId="23">
    <w:abstractNumId w:val="41"/>
  </w:num>
  <w:num w:numId="24">
    <w:abstractNumId w:val="13"/>
  </w:num>
  <w:num w:numId="25">
    <w:abstractNumId w:val="2"/>
  </w:num>
  <w:num w:numId="26">
    <w:abstractNumId w:val="1"/>
  </w:num>
  <w:num w:numId="27">
    <w:abstractNumId w:val="31"/>
  </w:num>
  <w:num w:numId="28">
    <w:abstractNumId w:val="40"/>
  </w:num>
  <w:num w:numId="29">
    <w:abstractNumId w:val="24"/>
  </w:num>
  <w:num w:numId="30">
    <w:abstractNumId w:val="17"/>
  </w:num>
  <w:num w:numId="31">
    <w:abstractNumId w:val="5"/>
  </w:num>
  <w:num w:numId="32">
    <w:abstractNumId w:val="33"/>
  </w:num>
  <w:num w:numId="33">
    <w:abstractNumId w:val="9"/>
  </w:num>
  <w:num w:numId="34">
    <w:abstractNumId w:val="37"/>
  </w:num>
  <w:num w:numId="35">
    <w:abstractNumId w:val="16"/>
  </w:num>
  <w:num w:numId="36">
    <w:abstractNumId w:val="36"/>
  </w:num>
  <w:num w:numId="37">
    <w:abstractNumId w:val="3"/>
  </w:num>
  <w:num w:numId="38">
    <w:abstractNumId w:val="14"/>
  </w:num>
  <w:num w:numId="39">
    <w:abstractNumId w:val="7"/>
  </w:num>
  <w:num w:numId="40">
    <w:abstractNumId w:val="4"/>
  </w:num>
  <w:num w:numId="41">
    <w:abstractNumId w:val="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75"/>
    <w:rsid w:val="00004EC4"/>
    <w:rsid w:val="000118F5"/>
    <w:rsid w:val="000300D9"/>
    <w:rsid w:val="00081CFF"/>
    <w:rsid w:val="00091505"/>
    <w:rsid w:val="000A318D"/>
    <w:rsid w:val="000B3B4A"/>
    <w:rsid w:val="000D4560"/>
    <w:rsid w:val="000F7C08"/>
    <w:rsid w:val="00116D41"/>
    <w:rsid w:val="0012567F"/>
    <w:rsid w:val="00142F30"/>
    <w:rsid w:val="00167B60"/>
    <w:rsid w:val="001B31D0"/>
    <w:rsid w:val="001F0E11"/>
    <w:rsid w:val="001F4BE8"/>
    <w:rsid w:val="0024405C"/>
    <w:rsid w:val="00244E7C"/>
    <w:rsid w:val="00264BC0"/>
    <w:rsid w:val="002A04A3"/>
    <w:rsid w:val="002A0BDC"/>
    <w:rsid w:val="0031329B"/>
    <w:rsid w:val="003205E3"/>
    <w:rsid w:val="00337F21"/>
    <w:rsid w:val="00363A83"/>
    <w:rsid w:val="00372F4D"/>
    <w:rsid w:val="0037527D"/>
    <w:rsid w:val="003B1565"/>
    <w:rsid w:val="003E203A"/>
    <w:rsid w:val="003E45A7"/>
    <w:rsid w:val="003F076A"/>
    <w:rsid w:val="00461EC8"/>
    <w:rsid w:val="00461FAF"/>
    <w:rsid w:val="004B0916"/>
    <w:rsid w:val="004B1159"/>
    <w:rsid w:val="004C5CDE"/>
    <w:rsid w:val="004F677D"/>
    <w:rsid w:val="005015C4"/>
    <w:rsid w:val="0057222B"/>
    <w:rsid w:val="005D1B74"/>
    <w:rsid w:val="005D1F27"/>
    <w:rsid w:val="005E77B4"/>
    <w:rsid w:val="006025EE"/>
    <w:rsid w:val="0063211D"/>
    <w:rsid w:val="00673E99"/>
    <w:rsid w:val="00676950"/>
    <w:rsid w:val="00697B03"/>
    <w:rsid w:val="006B1775"/>
    <w:rsid w:val="007141D4"/>
    <w:rsid w:val="007204AF"/>
    <w:rsid w:val="00773CD6"/>
    <w:rsid w:val="00784CE9"/>
    <w:rsid w:val="00796218"/>
    <w:rsid w:val="007B536B"/>
    <w:rsid w:val="007C5CDA"/>
    <w:rsid w:val="00805BAF"/>
    <w:rsid w:val="00822B4B"/>
    <w:rsid w:val="00847CFE"/>
    <w:rsid w:val="00872D56"/>
    <w:rsid w:val="008B2BF2"/>
    <w:rsid w:val="008D7FE2"/>
    <w:rsid w:val="008E1235"/>
    <w:rsid w:val="008E397E"/>
    <w:rsid w:val="008E51CC"/>
    <w:rsid w:val="009004F0"/>
    <w:rsid w:val="00942071"/>
    <w:rsid w:val="00946998"/>
    <w:rsid w:val="00950698"/>
    <w:rsid w:val="009538D0"/>
    <w:rsid w:val="00963FE4"/>
    <w:rsid w:val="0097744D"/>
    <w:rsid w:val="0099179C"/>
    <w:rsid w:val="009C6212"/>
    <w:rsid w:val="009E6C70"/>
    <w:rsid w:val="00A35B44"/>
    <w:rsid w:val="00A62F45"/>
    <w:rsid w:val="00A96ABC"/>
    <w:rsid w:val="00AF1DC3"/>
    <w:rsid w:val="00AF45DA"/>
    <w:rsid w:val="00B00E5A"/>
    <w:rsid w:val="00B5584A"/>
    <w:rsid w:val="00B55BB3"/>
    <w:rsid w:val="00B77A66"/>
    <w:rsid w:val="00B8266B"/>
    <w:rsid w:val="00BA4624"/>
    <w:rsid w:val="00BC2296"/>
    <w:rsid w:val="00C36275"/>
    <w:rsid w:val="00C62308"/>
    <w:rsid w:val="00C644FF"/>
    <w:rsid w:val="00C9799D"/>
    <w:rsid w:val="00D10406"/>
    <w:rsid w:val="00D30063"/>
    <w:rsid w:val="00D80D18"/>
    <w:rsid w:val="00D86EB8"/>
    <w:rsid w:val="00DA6AF0"/>
    <w:rsid w:val="00DF7A9B"/>
    <w:rsid w:val="00E11237"/>
    <w:rsid w:val="00E30BD3"/>
    <w:rsid w:val="00E43E55"/>
    <w:rsid w:val="00E6263C"/>
    <w:rsid w:val="00E64368"/>
    <w:rsid w:val="00EB0F54"/>
    <w:rsid w:val="00EF2877"/>
    <w:rsid w:val="00F50650"/>
    <w:rsid w:val="00F76484"/>
    <w:rsid w:val="00F80AB1"/>
    <w:rsid w:val="00F96D60"/>
    <w:rsid w:val="00FA233D"/>
    <w:rsid w:val="00FC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2402"/>
  <w15:chartTrackingRefBased/>
  <w15:docId w15:val="{62E3522B-03BC-401A-A6B6-220FDA04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ourier New" w:hAnsi="Times New Roman" w:cs="Times New Roman"/>
        <w:color w:val="000000"/>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57222B"/>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aliases w:val="BVI2,Heading 2-BVI,RepHead2"/>
    <w:basedOn w:val="Normal"/>
    <w:next w:val="Normal"/>
    <w:link w:val="Heading2Char"/>
    <w:uiPriority w:val="9"/>
    <w:qFormat/>
    <w:rsid w:val="000A318D"/>
    <w:pPr>
      <w:keepNext/>
      <w:widowControl/>
      <w:spacing w:before="120"/>
      <w:outlineLvl w:val="1"/>
    </w:pPr>
    <w:rPr>
      <w:rFonts w:ascii=".VnTimeH" w:eastAsia="Times New Roman" w:hAnsi=".VnTimeH"/>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rPr>
      <w:rFonts w:ascii="Times New Roman" w:eastAsia="Times New Roman" w:hAnsi="Times New Roman" w:cs="Times New Roman"/>
      <w:b w:val="0"/>
      <w:bCs w:val="0"/>
      <w:i/>
      <w:iCs/>
      <w:smallCaps w:val="0"/>
      <w:strike w:val="0"/>
      <w:u w:val="none"/>
    </w:rPr>
  </w:style>
  <w:style w:type="character" w:customStyle="1" w:styleId="Vnbnnidung">
    <w:name w:val="Văn bản nội dung_"/>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Chthchnh">
    <w:name w:val="Chú thích ảnh_"/>
    <w:link w:val="Chthchnh0"/>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link w:val="Tiu10"/>
    <w:rPr>
      <w:rFonts w:ascii="Times New Roman" w:eastAsia="Times New Roman" w:hAnsi="Times New Roman" w:cs="Times New Roman"/>
      <w:b/>
      <w:bCs/>
      <w:i w:val="0"/>
      <w:iCs w:val="0"/>
      <w:smallCaps w:val="0"/>
      <w:strike w:val="0"/>
      <w:sz w:val="28"/>
      <w:szCs w:val="28"/>
      <w:u w:val="none"/>
    </w:rPr>
  </w:style>
  <w:style w:type="character" w:customStyle="1" w:styleId="Vnbnnidung2">
    <w:name w:val="Văn bản nội dung (2)_"/>
    <w:link w:val="Vnbnnidung20"/>
    <w:rPr>
      <w:rFonts w:ascii="Times New Roman" w:eastAsia="Times New Roman" w:hAnsi="Times New Roman" w:cs="Times New Roman"/>
      <w:b/>
      <w:bCs/>
      <w:i w:val="0"/>
      <w:iCs w:val="0"/>
      <w:smallCaps w:val="0"/>
      <w:strike w:val="0"/>
      <w:u w:val="none"/>
    </w:rPr>
  </w:style>
  <w:style w:type="character" w:customStyle="1" w:styleId="Khc">
    <w:name w:val="Khác_"/>
    <w:link w:val="Khc0"/>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2">
    <w:name w:val="Đầu trang hoặc chân trang (2)_"/>
    <w:link w:val="utranghocchntrang20"/>
    <w:rPr>
      <w:rFonts w:ascii="Times New Roman" w:eastAsia="Times New Roman" w:hAnsi="Times New Roman" w:cs="Times New Roman"/>
      <w:b w:val="0"/>
      <w:bCs w:val="0"/>
      <w:i w:val="0"/>
      <w:iCs w:val="0"/>
      <w:smallCaps w:val="0"/>
      <w:strike w:val="0"/>
      <w:sz w:val="20"/>
      <w:szCs w:val="20"/>
      <w:u w:val="none"/>
      <w:lang w:val="en-US" w:eastAsia="en-US"/>
    </w:rPr>
  </w:style>
  <w:style w:type="character" w:customStyle="1" w:styleId="Chthchbng">
    <w:name w:val="Chú thích bảng_"/>
    <w:link w:val="Chthchbng0"/>
    <w:rPr>
      <w:rFonts w:ascii="Times New Roman" w:eastAsia="Times New Roman" w:hAnsi="Times New Roman" w:cs="Times New Roman"/>
      <w:b w:val="0"/>
      <w:bCs w:val="0"/>
      <w:i/>
      <w:iCs/>
      <w:smallCaps w:val="0"/>
      <w:strike w:val="0"/>
      <w:u w:val="none"/>
    </w:rPr>
  </w:style>
  <w:style w:type="paragraph" w:customStyle="1" w:styleId="Ghichcuitrang0">
    <w:name w:val="Ghi chú cuối trang"/>
    <w:basedOn w:val="Normal"/>
    <w:link w:val="Ghichcuitrang"/>
    <w:rPr>
      <w:rFonts w:eastAsia="Times New Roman"/>
      <w:i/>
      <w:iCs/>
    </w:rPr>
  </w:style>
  <w:style w:type="paragraph" w:customStyle="1" w:styleId="Vnbnnidung0">
    <w:name w:val="Văn bản nội dung"/>
    <w:basedOn w:val="Normal"/>
    <w:link w:val="Vnbnnidung"/>
    <w:pPr>
      <w:spacing w:after="120"/>
    </w:pPr>
    <w:rPr>
      <w:rFonts w:eastAsia="Times New Roman"/>
      <w:sz w:val="28"/>
      <w:szCs w:val="28"/>
    </w:rPr>
  </w:style>
  <w:style w:type="paragraph" w:customStyle="1" w:styleId="Chthchnh0">
    <w:name w:val="Chú thích ảnh"/>
    <w:basedOn w:val="Normal"/>
    <w:link w:val="Chthchnh"/>
    <w:pPr>
      <w:jc w:val="center"/>
    </w:pPr>
    <w:rPr>
      <w:rFonts w:eastAsia="Times New Roman"/>
      <w:b/>
      <w:bCs/>
    </w:rPr>
  </w:style>
  <w:style w:type="paragraph" w:customStyle="1" w:styleId="Tiu10">
    <w:name w:val="Tiêu đề #1"/>
    <w:basedOn w:val="Normal"/>
    <w:link w:val="Tiu1"/>
    <w:pPr>
      <w:spacing w:after="120"/>
      <w:outlineLvl w:val="0"/>
    </w:pPr>
    <w:rPr>
      <w:rFonts w:eastAsia="Times New Roman"/>
      <w:b/>
      <w:bCs/>
      <w:sz w:val="28"/>
      <w:szCs w:val="28"/>
    </w:rPr>
  </w:style>
  <w:style w:type="paragraph" w:customStyle="1" w:styleId="Vnbnnidung20">
    <w:name w:val="Văn bản nội dung (2)"/>
    <w:basedOn w:val="Normal"/>
    <w:link w:val="Vnbnnidung2"/>
    <w:pPr>
      <w:ind w:firstLine="140"/>
    </w:pPr>
    <w:rPr>
      <w:rFonts w:eastAsia="Times New Roman"/>
      <w:b/>
      <w:bCs/>
    </w:rPr>
  </w:style>
  <w:style w:type="paragraph" w:customStyle="1" w:styleId="Khc0">
    <w:name w:val="Khác"/>
    <w:basedOn w:val="Normal"/>
    <w:link w:val="Khc"/>
    <w:pPr>
      <w:spacing w:after="120"/>
    </w:pPr>
    <w:rPr>
      <w:rFonts w:eastAsia="Times New Roman"/>
      <w:sz w:val="28"/>
      <w:szCs w:val="28"/>
    </w:rPr>
  </w:style>
  <w:style w:type="paragraph" w:customStyle="1" w:styleId="utranghocchntrang20">
    <w:name w:val="Đầu trang hoặc chân trang (2)"/>
    <w:basedOn w:val="Normal"/>
    <w:link w:val="utranghocchntrang2"/>
    <w:rPr>
      <w:rFonts w:eastAsia="Times New Roman"/>
      <w:sz w:val="20"/>
      <w:szCs w:val="20"/>
    </w:rPr>
  </w:style>
  <w:style w:type="paragraph" w:customStyle="1" w:styleId="Chthchbng0">
    <w:name w:val="Chú thích bảng"/>
    <w:basedOn w:val="Normal"/>
    <w:link w:val="Chthchbng"/>
    <w:rPr>
      <w:rFonts w:eastAsia="Times New Roman"/>
      <w:i/>
      <w:iCs/>
    </w:rPr>
  </w:style>
  <w:style w:type="paragraph" w:customStyle="1" w:styleId="0-ChngPhn">
    <w:name w:val="0-Chương/Phần"/>
    <w:basedOn w:val="Normal"/>
    <w:qFormat/>
    <w:rsid w:val="00142F30"/>
    <w:pPr>
      <w:widowControl/>
      <w:jc w:val="center"/>
      <w:outlineLvl w:val="0"/>
    </w:pPr>
    <w:rPr>
      <w:rFonts w:eastAsia="Aptos"/>
      <w:b/>
      <w:color w:val="auto"/>
      <w:szCs w:val="22"/>
    </w:rPr>
  </w:style>
  <w:style w:type="paragraph" w:styleId="NormalWeb">
    <w:name w:val="Normal (Web)"/>
    <w:aliases w:val=" Char"/>
    <w:basedOn w:val="Normal"/>
    <w:uiPriority w:val="99"/>
    <w:qFormat/>
    <w:rsid w:val="00B00E5A"/>
    <w:pPr>
      <w:widowControl/>
      <w:suppressAutoHyphens/>
      <w:spacing w:before="28" w:after="28" w:line="100" w:lineRule="atLeast"/>
    </w:pPr>
    <w:rPr>
      <w:rFonts w:eastAsia="Times New Roman"/>
      <w:color w:val="auto"/>
      <w:kern w:val="1"/>
      <w:lang w:eastAsia="hi-IN" w:bidi="hi-IN"/>
    </w:rPr>
  </w:style>
  <w:style w:type="paragraph" w:styleId="Header">
    <w:name w:val="header"/>
    <w:basedOn w:val="Normal"/>
    <w:link w:val="HeaderChar"/>
    <w:uiPriority w:val="99"/>
    <w:unhideWhenUsed/>
    <w:rsid w:val="002A0BDC"/>
    <w:pPr>
      <w:tabs>
        <w:tab w:val="center" w:pos="4513"/>
        <w:tab w:val="right" w:pos="9026"/>
      </w:tabs>
    </w:pPr>
  </w:style>
  <w:style w:type="character" w:customStyle="1" w:styleId="HeaderChar">
    <w:name w:val="Header Char"/>
    <w:link w:val="Header"/>
    <w:uiPriority w:val="99"/>
    <w:rsid w:val="002A0BDC"/>
    <w:rPr>
      <w:color w:val="000000"/>
    </w:rPr>
  </w:style>
  <w:style w:type="paragraph" w:styleId="Footer">
    <w:name w:val="footer"/>
    <w:basedOn w:val="Normal"/>
    <w:link w:val="FooterChar"/>
    <w:uiPriority w:val="99"/>
    <w:unhideWhenUsed/>
    <w:rsid w:val="002A0BDC"/>
    <w:pPr>
      <w:tabs>
        <w:tab w:val="center" w:pos="4513"/>
        <w:tab w:val="right" w:pos="9026"/>
      </w:tabs>
    </w:pPr>
  </w:style>
  <w:style w:type="character" w:customStyle="1" w:styleId="FooterChar">
    <w:name w:val="Footer Char"/>
    <w:link w:val="Footer"/>
    <w:uiPriority w:val="99"/>
    <w:rsid w:val="002A0BDC"/>
    <w:rPr>
      <w:color w:val="000000"/>
    </w:rPr>
  </w:style>
  <w:style w:type="character" w:styleId="Hyperlink">
    <w:name w:val="Hyperlink"/>
    <w:uiPriority w:val="99"/>
    <w:unhideWhenUsed/>
    <w:rsid w:val="00DA6AF0"/>
    <w:rPr>
      <w:color w:val="0000FF"/>
      <w:u w:val="single"/>
    </w:rPr>
  </w:style>
  <w:style w:type="paragraph" w:styleId="Title">
    <w:name w:val="Title"/>
    <w:basedOn w:val="Normal"/>
    <w:link w:val="TitleChar"/>
    <w:uiPriority w:val="99"/>
    <w:qFormat/>
    <w:rsid w:val="00FC3897"/>
    <w:pPr>
      <w:widowControl/>
      <w:spacing w:before="60" w:line="288" w:lineRule="auto"/>
      <w:jc w:val="center"/>
    </w:pPr>
    <w:rPr>
      <w:rFonts w:eastAsia="Times New Roman"/>
      <w:b/>
      <w:bCs/>
      <w:color w:val="auto"/>
      <w:sz w:val="28"/>
      <w:szCs w:val="28"/>
    </w:rPr>
  </w:style>
  <w:style w:type="character" w:customStyle="1" w:styleId="TitleChar">
    <w:name w:val="Title Char"/>
    <w:link w:val="Title"/>
    <w:uiPriority w:val="99"/>
    <w:rsid w:val="00FC3897"/>
    <w:rPr>
      <w:rFonts w:ascii="Times New Roman" w:eastAsia="Times New Roman" w:hAnsi="Times New Roman" w:cs="Times New Roman"/>
      <w:b/>
      <w:bCs/>
      <w:sz w:val="28"/>
      <w:szCs w:val="28"/>
    </w:rPr>
  </w:style>
  <w:style w:type="paragraph" w:styleId="ListParagraph">
    <w:name w:val="List Paragraph"/>
    <w:basedOn w:val="Normal"/>
    <w:link w:val="ListParagraphChar"/>
    <w:uiPriority w:val="1"/>
    <w:qFormat/>
    <w:rsid w:val="00FC3897"/>
    <w:pPr>
      <w:widowControl/>
      <w:spacing w:before="120"/>
      <w:ind w:left="720" w:firstLine="720"/>
      <w:jc w:val="both"/>
    </w:pPr>
    <w:rPr>
      <w:rFonts w:eastAsia="Times New Roman"/>
      <w:color w:val="auto"/>
    </w:rPr>
  </w:style>
  <w:style w:type="character" w:customStyle="1" w:styleId="ListParagraphChar">
    <w:name w:val="List Paragraph Char"/>
    <w:link w:val="ListParagraph"/>
    <w:uiPriority w:val="34"/>
    <w:locked/>
    <w:rsid w:val="00FC3897"/>
    <w:rPr>
      <w:rFonts w:ascii="Times New Roman" w:eastAsia="Times New Roman" w:hAnsi="Times New Roman" w:cs="Times New Roman"/>
      <w:sz w:val="24"/>
      <w:szCs w:val="24"/>
    </w:rPr>
  </w:style>
  <w:style w:type="character" w:customStyle="1" w:styleId="Heading2Char">
    <w:name w:val="Heading 2 Char"/>
    <w:aliases w:val="BVI2 Char,Heading 2-BVI Char,RepHead2 Char"/>
    <w:basedOn w:val="DefaultParagraphFont"/>
    <w:link w:val="Heading2"/>
    <w:uiPriority w:val="1"/>
    <w:rsid w:val="000A318D"/>
    <w:rPr>
      <w:rFonts w:ascii=".VnTimeH" w:eastAsia="Times New Roman" w:hAnsi=".VnTimeH"/>
      <w:color w:val="auto"/>
      <w:sz w:val="28"/>
      <w:szCs w:val="20"/>
    </w:rPr>
  </w:style>
  <w:style w:type="paragraph" w:styleId="BodyText">
    <w:name w:val="Body Text"/>
    <w:aliases w:val=" Char Char Char"/>
    <w:basedOn w:val="Normal"/>
    <w:link w:val="BodyTextChar"/>
    <w:uiPriority w:val="1"/>
    <w:qFormat/>
    <w:rsid w:val="000A318D"/>
    <w:pPr>
      <w:widowControl/>
      <w:jc w:val="center"/>
    </w:pPr>
    <w:rPr>
      <w:rFonts w:eastAsia="Times New Roman"/>
      <w:color w:val="auto"/>
      <w:sz w:val="28"/>
      <w:szCs w:val="20"/>
    </w:rPr>
  </w:style>
  <w:style w:type="character" w:customStyle="1" w:styleId="BodyTextChar">
    <w:name w:val="Body Text Char"/>
    <w:aliases w:val=" Char Char Char Char"/>
    <w:basedOn w:val="DefaultParagraphFont"/>
    <w:link w:val="BodyText"/>
    <w:uiPriority w:val="1"/>
    <w:rsid w:val="000A318D"/>
    <w:rPr>
      <w:rFonts w:eastAsia="Times New Roman"/>
      <w:color w:val="auto"/>
      <w:sz w:val="28"/>
      <w:szCs w:val="20"/>
    </w:rPr>
  </w:style>
  <w:style w:type="paragraph" w:styleId="FootnoteText">
    <w:name w:val="footnote text"/>
    <w:basedOn w:val="Normal"/>
    <w:link w:val="FootnoteTextChar"/>
    <w:uiPriority w:val="99"/>
    <w:semiHidden/>
    <w:unhideWhenUsed/>
    <w:rsid w:val="00BA4624"/>
    <w:rPr>
      <w:sz w:val="20"/>
      <w:szCs w:val="20"/>
    </w:rPr>
  </w:style>
  <w:style w:type="character" w:customStyle="1" w:styleId="FootnoteTextChar">
    <w:name w:val="Footnote Text Char"/>
    <w:basedOn w:val="DefaultParagraphFont"/>
    <w:link w:val="FootnoteText"/>
    <w:uiPriority w:val="99"/>
    <w:semiHidden/>
    <w:rsid w:val="00BA4624"/>
    <w:rPr>
      <w:sz w:val="20"/>
      <w:szCs w:val="20"/>
    </w:rPr>
  </w:style>
  <w:style w:type="character" w:styleId="FootnoteReference">
    <w:name w:val="footnote reference"/>
    <w:basedOn w:val="DefaultParagraphFont"/>
    <w:uiPriority w:val="99"/>
    <w:semiHidden/>
    <w:unhideWhenUsed/>
    <w:rsid w:val="00BA4624"/>
    <w:rPr>
      <w:vertAlign w:val="superscript"/>
    </w:rPr>
  </w:style>
  <w:style w:type="character" w:customStyle="1" w:styleId="Heading1Char">
    <w:name w:val="Heading 1 Char"/>
    <w:basedOn w:val="DefaultParagraphFont"/>
    <w:link w:val="Heading1"/>
    <w:uiPriority w:val="9"/>
    <w:rsid w:val="0057222B"/>
    <w:rPr>
      <w:rFonts w:asciiTheme="majorHAnsi" w:eastAsiaTheme="majorEastAsia" w:hAnsiTheme="majorHAnsi" w:cstheme="majorBidi"/>
      <w:color w:val="0F4761" w:themeColor="accent1" w:themeShade="BF"/>
      <w:sz w:val="32"/>
      <w:szCs w:val="32"/>
    </w:rPr>
  </w:style>
  <w:style w:type="character" w:styleId="Emphasis">
    <w:name w:val="Emphasis"/>
    <w:uiPriority w:val="99"/>
    <w:qFormat/>
    <w:rsid w:val="00E6263C"/>
    <w:rPr>
      <w:i/>
      <w:iCs/>
    </w:rPr>
  </w:style>
  <w:style w:type="table" w:styleId="TableGrid">
    <w:name w:val="Table Grid"/>
    <w:basedOn w:val="TableNormal"/>
    <w:rsid w:val="005015C4"/>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5015C4"/>
    <w:pPr>
      <w:tabs>
        <w:tab w:val="left" w:pos="1152"/>
      </w:tabs>
      <w:spacing w:before="120" w:after="120" w:line="312" w:lineRule="auto"/>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8625">
      <w:bodyDiv w:val="1"/>
      <w:marLeft w:val="0"/>
      <w:marRight w:val="0"/>
      <w:marTop w:val="0"/>
      <w:marBottom w:val="0"/>
      <w:divBdr>
        <w:top w:val="none" w:sz="0" w:space="0" w:color="auto"/>
        <w:left w:val="none" w:sz="0" w:space="0" w:color="auto"/>
        <w:bottom w:val="none" w:sz="0" w:space="0" w:color="auto"/>
        <w:right w:val="none" w:sz="0" w:space="0" w:color="auto"/>
      </w:divBdr>
    </w:div>
    <w:div w:id="525365681">
      <w:bodyDiv w:val="1"/>
      <w:marLeft w:val="0"/>
      <w:marRight w:val="0"/>
      <w:marTop w:val="0"/>
      <w:marBottom w:val="0"/>
      <w:divBdr>
        <w:top w:val="none" w:sz="0" w:space="0" w:color="auto"/>
        <w:left w:val="none" w:sz="0" w:space="0" w:color="auto"/>
        <w:bottom w:val="none" w:sz="0" w:space="0" w:color="auto"/>
        <w:right w:val="none" w:sz="0" w:space="0" w:color="auto"/>
      </w:divBdr>
    </w:div>
    <w:div w:id="1025401158">
      <w:bodyDiv w:val="1"/>
      <w:marLeft w:val="0"/>
      <w:marRight w:val="0"/>
      <w:marTop w:val="0"/>
      <w:marBottom w:val="0"/>
      <w:divBdr>
        <w:top w:val="none" w:sz="0" w:space="0" w:color="auto"/>
        <w:left w:val="none" w:sz="0" w:space="0" w:color="auto"/>
        <w:bottom w:val="none" w:sz="0" w:space="0" w:color="auto"/>
        <w:right w:val="none" w:sz="0" w:space="0" w:color="auto"/>
      </w:divBdr>
    </w:div>
    <w:div w:id="1194271265">
      <w:bodyDiv w:val="1"/>
      <w:marLeft w:val="0"/>
      <w:marRight w:val="0"/>
      <w:marTop w:val="0"/>
      <w:marBottom w:val="0"/>
      <w:divBdr>
        <w:top w:val="none" w:sz="0" w:space="0" w:color="auto"/>
        <w:left w:val="none" w:sz="0" w:space="0" w:color="auto"/>
        <w:bottom w:val="none" w:sz="0" w:space="0" w:color="auto"/>
        <w:right w:val="none" w:sz="0" w:space="0" w:color="auto"/>
      </w:divBdr>
    </w:div>
    <w:div w:id="1240092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8BF3-38FC-4415-AF82-79A1ACB3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Links>
    <vt:vector size="12" baseType="variant">
      <vt:variant>
        <vt:i4>5701692</vt:i4>
      </vt:variant>
      <vt:variant>
        <vt:i4>3</vt:i4>
      </vt:variant>
      <vt:variant>
        <vt:i4>0</vt:i4>
      </vt:variant>
      <vt:variant>
        <vt:i4>5</vt:i4>
      </vt:variant>
      <vt:variant>
        <vt:lpwstr>https://thuvienphapluat.vn/van-ban/Doanh-nghiep/Luat-Dau-tu-so-61-2020-QH14-321051.aspx?anchor=dieu_33</vt:lpwstr>
      </vt:variant>
      <vt:variant>
        <vt:lpwstr/>
      </vt:variant>
      <vt:variant>
        <vt:i4>3997763</vt:i4>
      </vt:variant>
      <vt:variant>
        <vt:i4>0</vt:i4>
      </vt:variant>
      <vt:variant>
        <vt:i4>0</vt:i4>
      </vt:variant>
      <vt:variant>
        <vt:i4>5</vt:i4>
      </vt:variant>
      <vt:variant>
        <vt:lpwstr>https://thuvienphapluat.vn/van-ban/Dau-tu/Luat-Dau-thau-2023-22-2023-QH15-518805.aspx?anchor=dieu_47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TT</dc:creator>
  <cp:keywords/>
  <cp:lastModifiedBy>MyPC</cp:lastModifiedBy>
  <cp:revision>8</cp:revision>
  <dcterms:created xsi:type="dcterms:W3CDTF">2024-05-03T10:59:00Z</dcterms:created>
  <dcterms:modified xsi:type="dcterms:W3CDTF">2024-05-04T01:49:00Z</dcterms:modified>
</cp:coreProperties>
</file>